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8753"/>
      </w:tblGrid>
      <w:tr w:rsidR="005C10C9" w:rsidRPr="00A265B8" w:rsidTr="00A96838">
        <w:trPr>
          <w:trHeight w:val="3686"/>
        </w:trPr>
        <w:tc>
          <w:tcPr>
            <w:tcW w:w="10121" w:type="dxa"/>
            <w:gridSpan w:val="3"/>
            <w:tcMar>
              <w:bottom w:w="567" w:type="dxa"/>
            </w:tcMar>
          </w:tcPr>
          <w:p w:rsidR="007724A4" w:rsidRDefault="00394EEA" w:rsidP="00394EEA">
            <w:pPr>
              <w:rPr>
                <w:color w:val="000099"/>
                <w:sz w:val="72"/>
                <w:szCs w:val="72"/>
              </w:rPr>
            </w:pPr>
            <w:bookmarkStart w:id="0" w:name="Title" w:colFirst="0" w:colLast="0"/>
            <w:r>
              <w:rPr>
                <w:color w:val="000099"/>
                <w:sz w:val="72"/>
                <w:szCs w:val="72"/>
              </w:rPr>
              <w:t>SNOMED CT</w:t>
            </w:r>
            <w:r w:rsidRPr="001E46C2">
              <w:rPr>
                <w:color w:val="000099"/>
                <w:sz w:val="72"/>
                <w:szCs w:val="72"/>
              </w:rPr>
              <w:t xml:space="preserve"> </w:t>
            </w:r>
          </w:p>
          <w:p w:rsidR="00394EEA" w:rsidRPr="007724A4" w:rsidRDefault="00394EEA" w:rsidP="00394EEA">
            <w:pPr>
              <w:rPr>
                <w:b/>
                <w:color w:val="000099"/>
                <w:sz w:val="32"/>
                <w:szCs w:val="32"/>
              </w:rPr>
            </w:pPr>
            <w:r w:rsidRPr="007724A4">
              <w:rPr>
                <w:b/>
                <w:color w:val="000099"/>
                <w:sz w:val="32"/>
                <w:szCs w:val="32"/>
              </w:rPr>
              <w:t>Content Improvement Project</w:t>
            </w:r>
          </w:p>
          <w:p w:rsidR="007724A4" w:rsidRDefault="007724A4" w:rsidP="00D52222">
            <w:pPr>
              <w:pStyle w:val="Maintitle"/>
            </w:pPr>
          </w:p>
          <w:p w:rsidR="007724A4" w:rsidRPr="007724A4" w:rsidRDefault="00E13FD9" w:rsidP="00D52222">
            <w:pPr>
              <w:pStyle w:val="Maintitle"/>
              <w:rPr>
                <w:sz w:val="36"/>
                <w:szCs w:val="36"/>
              </w:rPr>
            </w:pPr>
            <w:r>
              <w:rPr>
                <w:sz w:val="36"/>
                <w:szCs w:val="36"/>
              </w:rPr>
              <w:t xml:space="preserve">Combined Inception and </w:t>
            </w:r>
            <w:r w:rsidR="000F0BA8">
              <w:rPr>
                <w:sz w:val="36"/>
                <w:szCs w:val="36"/>
              </w:rPr>
              <w:t>Elaboration</w:t>
            </w:r>
            <w:r w:rsidR="007724A4" w:rsidRPr="007724A4">
              <w:rPr>
                <w:sz w:val="36"/>
                <w:szCs w:val="36"/>
              </w:rPr>
              <w:t xml:space="preserve"> phase</w:t>
            </w:r>
            <w:r>
              <w:rPr>
                <w:sz w:val="36"/>
                <w:szCs w:val="36"/>
              </w:rPr>
              <w:t>s</w:t>
            </w:r>
          </w:p>
        </w:tc>
      </w:tr>
      <w:tr w:rsidR="005C10C9" w:rsidTr="00A96838">
        <w:trPr>
          <w:trHeight w:val="567"/>
        </w:trPr>
        <w:tc>
          <w:tcPr>
            <w:tcW w:w="10121" w:type="dxa"/>
            <w:gridSpan w:val="3"/>
            <w:tcMar>
              <w:bottom w:w="567" w:type="dxa"/>
            </w:tcMar>
          </w:tcPr>
          <w:p w:rsidR="00394EEA" w:rsidRPr="001E46C2" w:rsidRDefault="00394EEA" w:rsidP="00394EEA">
            <w:pPr>
              <w:rPr>
                <w:color w:val="000099"/>
                <w:sz w:val="40"/>
              </w:rPr>
            </w:pPr>
            <w:bookmarkStart w:id="1" w:name="Subtitle" w:colFirst="0" w:colLast="0"/>
            <w:bookmarkEnd w:id="0"/>
            <w:r>
              <w:rPr>
                <w:color w:val="000099"/>
                <w:sz w:val="40"/>
              </w:rPr>
              <w:t xml:space="preserve">Project ID: </w:t>
            </w:r>
            <w:r>
              <w:rPr>
                <w:color w:val="000099"/>
                <w:sz w:val="40"/>
              </w:rPr>
              <w:tab/>
            </w:r>
            <w:r w:rsidR="00155B86" w:rsidRPr="00155B86">
              <w:rPr>
                <w:color w:val="000099"/>
                <w:sz w:val="40"/>
              </w:rPr>
              <w:t>Art227316</w:t>
            </w:r>
            <w:r w:rsidR="00155B86" w:rsidRPr="00155B86">
              <w:rPr>
                <w:color w:val="000099"/>
                <w:sz w:val="40"/>
              </w:rPr>
              <w:tab/>
            </w:r>
          </w:p>
          <w:p w:rsidR="00D52222" w:rsidRDefault="00394EEA" w:rsidP="00F81870">
            <w:pPr>
              <w:pStyle w:val="Subtitle"/>
            </w:pPr>
            <w:r>
              <w:rPr>
                <w:color w:val="000099"/>
                <w:sz w:val="40"/>
              </w:rPr>
              <w:t xml:space="preserve">Topic: </w:t>
            </w:r>
            <w:r>
              <w:rPr>
                <w:color w:val="000099"/>
                <w:sz w:val="40"/>
              </w:rPr>
              <w:tab/>
            </w:r>
            <w:r>
              <w:rPr>
                <w:color w:val="000099"/>
                <w:sz w:val="40"/>
              </w:rPr>
              <w:tab/>
            </w:r>
            <w:r w:rsidR="00155B86" w:rsidRPr="00155B86">
              <w:rPr>
                <w:color w:val="000099"/>
                <w:sz w:val="40"/>
              </w:rPr>
              <w:t xml:space="preserve">Malignant neoplasm with &lt;gene mutation&gt; </w:t>
            </w:r>
          </w:p>
        </w:tc>
      </w:tr>
      <w:tr w:rsidR="009964CA" w:rsidRPr="00A96838" w:rsidTr="00A96838">
        <w:tc>
          <w:tcPr>
            <w:tcW w:w="948" w:type="dxa"/>
            <w:tcMar>
              <w:right w:w="0" w:type="dxa"/>
            </w:tcMar>
          </w:tcPr>
          <w:p w:rsidR="009964CA" w:rsidRDefault="009964CA" w:rsidP="00F81870">
            <w:pPr>
              <w:pStyle w:val="Subtitle"/>
            </w:pPr>
            <w:bookmarkStart w:id="2" w:name="DocumentDate" w:colFirst="1" w:colLast="1"/>
            <w:bookmarkEnd w:id="1"/>
            <w:r>
              <w:t xml:space="preserve">Date </w:t>
            </w:r>
          </w:p>
        </w:tc>
        <w:tc>
          <w:tcPr>
            <w:tcW w:w="9173" w:type="dxa"/>
            <w:gridSpan w:val="2"/>
            <w:tcBorders>
              <w:left w:val="nil"/>
            </w:tcBorders>
          </w:tcPr>
          <w:p w:rsidR="009964CA" w:rsidRDefault="00155B86" w:rsidP="00F81870">
            <w:pPr>
              <w:pStyle w:val="Subtitle"/>
            </w:pPr>
            <w:r>
              <w:t>20140425</w:t>
            </w:r>
          </w:p>
        </w:tc>
      </w:tr>
      <w:tr w:rsidR="00F81870" w:rsidRPr="00A96838" w:rsidTr="00A96838">
        <w:tc>
          <w:tcPr>
            <w:tcW w:w="1368" w:type="dxa"/>
            <w:gridSpan w:val="2"/>
            <w:tcMar>
              <w:right w:w="0" w:type="dxa"/>
            </w:tcMar>
          </w:tcPr>
          <w:p w:rsidR="00F81870" w:rsidRDefault="00F81870" w:rsidP="00F81870">
            <w:pPr>
              <w:pStyle w:val="Subtitle"/>
            </w:pPr>
            <w:bookmarkStart w:id="3" w:name="Version_Frontpage" w:colFirst="1" w:colLast="1"/>
            <w:bookmarkEnd w:id="2"/>
            <w:r>
              <w:t xml:space="preserve">Version </w:t>
            </w:r>
          </w:p>
        </w:tc>
        <w:bookmarkStart w:id="4" w:name="Tekst4"/>
        <w:tc>
          <w:tcPr>
            <w:tcW w:w="8753" w:type="dxa"/>
          </w:tcPr>
          <w:p w:rsidR="00F81870" w:rsidRDefault="00E64E8F" w:rsidP="00F81870">
            <w:pPr>
              <w:pStyle w:val="Version"/>
            </w:pPr>
            <w:r>
              <w:fldChar w:fldCharType="begin">
                <w:ffData>
                  <w:name w:val="Tekst4"/>
                  <w:enabled/>
                  <w:calcOnExit w:val="0"/>
                  <w:textInput>
                    <w:default w:val="0.01"/>
                  </w:textInput>
                </w:ffData>
              </w:fldChar>
            </w:r>
            <w:r w:rsidR="00BF4DB5">
              <w:instrText xml:space="preserve"> FORMTEXT </w:instrText>
            </w:r>
            <w:r>
              <w:fldChar w:fldCharType="separate"/>
            </w:r>
            <w:r w:rsidR="00BF4DB5">
              <w:rPr>
                <w:noProof/>
              </w:rPr>
              <w:t>0.01</w:t>
            </w:r>
            <w:r>
              <w:fldChar w:fldCharType="end"/>
            </w:r>
            <w:bookmarkEnd w:id="4"/>
          </w:p>
        </w:tc>
      </w:tr>
      <w:bookmarkEnd w:id="3"/>
    </w:tbl>
    <w:p w:rsidR="00055886" w:rsidRDefault="00055886" w:rsidP="005C10C9">
      <w:pPr>
        <w:sectPr w:rsidR="00055886" w:rsidSect="00615F50">
          <w:headerReference w:type="default" r:id="rId9"/>
          <w:footerReference w:type="default" r:id="rId10"/>
          <w:headerReference w:type="first" r:id="rId11"/>
          <w:pgSz w:w="11906" w:h="16838" w:code="9"/>
          <w:pgMar w:top="3515" w:right="964" w:bottom="1701" w:left="964" w:header="454" w:footer="454" w:gutter="0"/>
          <w:cols w:space="708"/>
          <w:titlePg/>
          <w:docGrid w:linePitch="360"/>
        </w:sectPr>
      </w:pPr>
    </w:p>
    <w:p w:rsidR="00F25375" w:rsidRDefault="00F25375" w:rsidP="00D811B5">
      <w:pPr>
        <w:pStyle w:val="Headingbold"/>
        <w:sectPr w:rsidR="00F25375" w:rsidSect="00F25375">
          <w:headerReference w:type="default" r:id="rId12"/>
          <w:headerReference w:type="first" r:id="rId13"/>
          <w:footerReference w:type="first" r:id="rId14"/>
          <w:pgSz w:w="11906" w:h="16838" w:code="9"/>
          <w:pgMar w:top="399" w:right="964" w:bottom="1701" w:left="964" w:header="454" w:footer="454" w:gutter="0"/>
          <w:cols w:space="708"/>
          <w:titlePg/>
          <w:docGrid w:linePitch="360"/>
        </w:sectPr>
      </w:pPr>
    </w:p>
    <w:p w:rsidR="005129C2" w:rsidRPr="00E87BDC" w:rsidRDefault="00D32C87" w:rsidP="00D811B5">
      <w:pPr>
        <w:pStyle w:val="Headingbold"/>
      </w:pPr>
      <w:r w:rsidRPr="00E87BDC">
        <w:lastRenderedPageBreak/>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905"/>
      </w:tblGrid>
      <w:tr w:rsidR="00D32C87" w:rsidRPr="00A96838" w:rsidTr="00A96838">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905"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A96838">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6" w:name="Version_Amendment"/>
            <w:bookmarkEnd w:id="6"/>
            <w:r>
              <w:t>0.01</w:t>
            </w:r>
          </w:p>
        </w:tc>
        <w:tc>
          <w:tcPr>
            <w:tcW w:w="1620" w:type="dxa"/>
            <w:tcBorders>
              <w:top w:val="single" w:sz="4" w:space="0" w:color="auto"/>
              <w:bottom w:val="single" w:sz="4" w:space="0" w:color="auto"/>
            </w:tcBorders>
            <w:vAlign w:val="center"/>
          </w:tcPr>
          <w:p w:rsidR="00D32C87" w:rsidRPr="00E87BDC" w:rsidRDefault="00155B86" w:rsidP="00544EA6">
            <w:bookmarkStart w:id="7" w:name="EditDate_Amendment"/>
            <w:bookmarkEnd w:id="7"/>
            <w:r>
              <w:t>20140425</w:t>
            </w:r>
          </w:p>
        </w:tc>
        <w:tc>
          <w:tcPr>
            <w:tcW w:w="2238" w:type="dxa"/>
            <w:tcBorders>
              <w:top w:val="single" w:sz="4" w:space="0" w:color="auto"/>
              <w:bottom w:val="single" w:sz="4" w:space="0" w:color="auto"/>
            </w:tcBorders>
            <w:vAlign w:val="center"/>
          </w:tcPr>
          <w:p w:rsidR="00D32C87" w:rsidRPr="00E87BDC" w:rsidRDefault="00155B86" w:rsidP="00544EA6">
            <w:bookmarkStart w:id="8" w:name="Editor_Amendment"/>
            <w:bookmarkEnd w:id="8"/>
            <w:r>
              <w:t>James Campbell</w:t>
            </w:r>
          </w:p>
        </w:tc>
        <w:tc>
          <w:tcPr>
            <w:tcW w:w="4905" w:type="dxa"/>
            <w:tcBorders>
              <w:top w:val="single" w:sz="4" w:space="0" w:color="auto"/>
              <w:bottom w:val="single" w:sz="4" w:space="0" w:color="auto"/>
            </w:tcBorders>
            <w:vAlign w:val="center"/>
          </w:tcPr>
          <w:p w:rsidR="00D32C87" w:rsidRPr="00E87BDC" w:rsidRDefault="00155B86" w:rsidP="00544EA6">
            <w:bookmarkStart w:id="9" w:name="Comments_Amendment"/>
            <w:bookmarkEnd w:id="9"/>
            <w:r>
              <w:t>Revised from inception document on advice of consultant terminologists</w:t>
            </w:r>
          </w:p>
        </w:tc>
      </w:tr>
      <w:bookmarkEnd w:id="5"/>
    </w:tbl>
    <w:p w:rsidR="00615F50" w:rsidRDefault="00615F50" w:rsidP="00D811B5"/>
    <w:p w:rsidR="00044818" w:rsidRPr="00044818" w:rsidRDefault="00044818" w:rsidP="00044818">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044818" w:rsidRPr="00A96838" w:rsidTr="00A96838">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A96838">
        <w:trPr>
          <w:trHeight w:val="397"/>
        </w:trPr>
        <w:tc>
          <w:tcPr>
            <w:tcW w:w="1620" w:type="dxa"/>
            <w:tcBorders>
              <w:top w:val="single" w:sz="4" w:space="0" w:color="auto"/>
              <w:bottom w:val="single" w:sz="4" w:space="0" w:color="auto"/>
            </w:tcBorders>
            <w:vAlign w:val="center"/>
          </w:tcPr>
          <w:p w:rsidR="00044818" w:rsidRPr="00E87BDC" w:rsidRDefault="00E64E8F" w:rsidP="00FD5D6E">
            <w:r>
              <w:fldChar w:fldCharType="begin">
                <w:ffData>
                  <w:name w:val="Tekst5"/>
                  <w:enabled/>
                  <w:calcOnExit w:val="0"/>
                  <w:textInput>
                    <w:default w:val="YYYYMMDD"/>
                  </w:textInput>
                </w:ffData>
              </w:fldChar>
            </w:r>
            <w:r w:rsidR="00044818">
              <w:instrText xml:space="preserve"> FORMTEXT </w:instrText>
            </w:r>
            <w:r>
              <w:fldChar w:fldCharType="separate"/>
            </w:r>
            <w:r w:rsidR="00044818">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504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A96838">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5040" w:type="dxa"/>
            <w:tcBorders>
              <w:top w:val="single" w:sz="4" w:space="0" w:color="auto"/>
            </w:tcBorders>
            <w:vAlign w:val="center"/>
          </w:tcPr>
          <w:p w:rsidR="00044818" w:rsidRDefault="00E64E8F" w:rsidP="00FD5D6E">
            <w:r>
              <w:fldChar w:fldCharType="begin">
                <w:ffData>
                  <w:name w:val="Tekst8"/>
                  <w:enabled/>
                  <w:calcOnExit w:val="0"/>
                  <w:textInput>
                    <w:default w:val="(remove or add rows if necessary)"/>
                  </w:textInput>
                </w:ffData>
              </w:fldChar>
            </w:r>
            <w:r w:rsidR="00044818">
              <w:instrText xml:space="preserve"> FORMTEXT </w:instrText>
            </w:r>
            <w:r>
              <w:fldChar w:fldCharType="separate"/>
            </w:r>
            <w:r w:rsidR="00044818">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 20</w:t>
      </w:r>
      <w:r w:rsidR="004B7BAB">
        <w:rPr>
          <w:noProof/>
        </w:rPr>
        <w:t>12</w:t>
      </w:r>
      <w:r>
        <w:rPr>
          <w:noProof/>
        </w:rPr>
        <w:t>. All rights reserved.</w:t>
      </w:r>
    </w:p>
    <w:p w:rsidR="004A1AEF" w:rsidRPr="004A1AEF" w:rsidRDefault="004A1AEF" w:rsidP="004A1AEF">
      <w:pPr>
        <w:spacing w:line="240" w:lineRule="atLeast"/>
        <w:rPr>
          <w:noProof/>
          <w:sz w:val="16"/>
          <w:szCs w:val="16"/>
        </w:rPr>
      </w:pPr>
      <w:r w:rsidRPr="004A1AEF">
        <w:rPr>
          <w:noProof/>
          <w:sz w:val="16"/>
          <w:szCs w:val="16"/>
        </w:rPr>
        <w:t>SNOMED CT® was originally created by the College of American Pathologists.</w:t>
      </w:r>
    </w:p>
    <w:p w:rsidR="004A1AEF" w:rsidRPr="004A1AEF" w:rsidRDefault="00762D12" w:rsidP="004A1AEF">
      <w:pPr>
        <w:spacing w:line="240" w:lineRule="atLeast"/>
        <w:rPr>
          <w:noProof/>
          <w:sz w:val="16"/>
          <w:szCs w:val="16"/>
        </w:rPr>
      </w:pPr>
      <w:r>
        <w:rPr>
          <w:noProof/>
          <w:sz w:val="16"/>
          <w:szCs w:val="16"/>
        </w:rPr>
        <w:t>The</w:t>
      </w:r>
      <w:r w:rsidR="004A1AEF" w:rsidRPr="004A1AEF">
        <w:rPr>
          <w:noProof/>
          <w:sz w:val="16"/>
          <w:szCs w:val="16"/>
        </w:rPr>
        <w:t xml:space="preserve"> International Release of SNOMED CT® </w:t>
      </w:r>
      <w:r>
        <w:rPr>
          <w:noProof/>
          <w:sz w:val="16"/>
          <w:szCs w:val="16"/>
        </w:rPr>
        <w:t xml:space="preserve">is </w:t>
      </w:r>
      <w:r w:rsidR="004A1AEF" w:rsidRPr="004A1AEF">
        <w:rPr>
          <w:noProof/>
          <w:sz w:val="16"/>
          <w:szCs w:val="16"/>
        </w:rPr>
        <w:t xml:space="preserve">distributed by the International Health Terminology Standards Development Organisation (IHTSDO), and is subject to the IHTSDO’s SNOMED CT® Affiliate Licence. Details of the SNOMED CT® Affiliate Licence may be found at </w:t>
      </w:r>
      <w:r w:rsidR="004A1AEF" w:rsidRPr="004A1AEF">
        <w:rPr>
          <w:i/>
          <w:noProof/>
          <w:sz w:val="16"/>
          <w:szCs w:val="16"/>
        </w:rPr>
        <w:t>http://www.ihtsdo.org/our-standards/licensing/</w:t>
      </w:r>
      <w:r w:rsidR="004A1AEF" w:rsidRPr="004A1AEF">
        <w:rPr>
          <w:noProof/>
          <w:sz w:val="16"/>
          <w:szCs w:val="16"/>
        </w:rPr>
        <w:t xml:space="preserve">. </w:t>
      </w:r>
    </w:p>
    <w:p w:rsidR="004A1AEF" w:rsidRPr="004A1AEF" w:rsidRDefault="004A1AEF"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rsidR="004A1AEF" w:rsidRPr="004A1AEF" w:rsidRDefault="004A1AEF"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F25375">
          <w:type w:val="continuous"/>
          <w:pgSz w:w="11906" w:h="16838" w:code="9"/>
          <w:pgMar w:top="399" w:right="964" w:bottom="1701" w:left="964" w:header="454" w:footer="454" w:gutter="0"/>
          <w:cols w:space="708"/>
          <w:titlePg/>
          <w:docGrid w:linePitch="360"/>
        </w:sectPr>
      </w:pPr>
    </w:p>
    <w:p w:rsidR="00D32C87" w:rsidRPr="00E87BDC" w:rsidRDefault="00E75253" w:rsidP="0038044E">
      <w:pPr>
        <w:pStyle w:val="TOCHeading1"/>
      </w:pPr>
      <w:bookmarkStart w:id="10" w:name="TableOfContents"/>
      <w:bookmarkEnd w:id="10"/>
      <w:r w:rsidRPr="00E87BDC">
        <w:lastRenderedPageBreak/>
        <w:t>Table of Contents</w:t>
      </w:r>
    </w:p>
    <w:p w:rsidR="006E5D15" w:rsidRDefault="00E64E8F">
      <w:pPr>
        <w:pStyle w:val="TOC1"/>
        <w:rPr>
          <w:rFonts w:asciiTheme="minorHAnsi" w:eastAsiaTheme="minorEastAsia" w:hAnsiTheme="minorHAnsi" w:cstheme="minorBidi"/>
          <w:color w:val="auto"/>
          <w:sz w:val="22"/>
          <w:szCs w:val="22"/>
          <w:lang w:eastAsia="en-US"/>
        </w:rPr>
      </w:pPr>
      <w:r w:rsidRPr="00E87BDC">
        <w:fldChar w:fldCharType="begin"/>
      </w:r>
      <w:r w:rsidR="0038044E" w:rsidRPr="00E87BDC">
        <w:instrText xml:space="preserve"> TOC \o "1-3" \h \z \u </w:instrText>
      </w:r>
      <w:r w:rsidRPr="00E87BDC">
        <w:fldChar w:fldCharType="separate"/>
      </w:r>
      <w:hyperlink w:anchor="_Toc335905967" w:history="1">
        <w:r w:rsidR="006E5D15" w:rsidRPr="00234F80">
          <w:rPr>
            <w:rStyle w:val="Hyperlink"/>
          </w:rPr>
          <w:t>1 Glossary</w:t>
        </w:r>
        <w:r w:rsidR="006E5D15">
          <w:rPr>
            <w:webHidden/>
          </w:rPr>
          <w:tab/>
        </w:r>
        <w:r w:rsidR="006E5D15">
          <w:rPr>
            <w:webHidden/>
          </w:rPr>
          <w:fldChar w:fldCharType="begin"/>
        </w:r>
        <w:r w:rsidR="006E5D15">
          <w:rPr>
            <w:webHidden/>
          </w:rPr>
          <w:instrText xml:space="preserve"> PAGEREF _Toc335905967 \h </w:instrText>
        </w:r>
        <w:r w:rsidR="006E5D15">
          <w:rPr>
            <w:webHidden/>
          </w:rPr>
        </w:r>
        <w:r w:rsidR="006E5D15">
          <w:rPr>
            <w:webHidden/>
          </w:rPr>
          <w:fldChar w:fldCharType="separate"/>
        </w:r>
        <w:r w:rsidR="006E5D15">
          <w:rPr>
            <w:webHidden/>
          </w:rPr>
          <w:t>5</w:t>
        </w:r>
        <w:r w:rsidR="006E5D15">
          <w:rPr>
            <w:webHidden/>
          </w:rPr>
          <w:fldChar w:fldCharType="end"/>
        </w:r>
      </w:hyperlink>
    </w:p>
    <w:p w:rsidR="006E5D15" w:rsidRDefault="0031614D">
      <w:pPr>
        <w:pStyle w:val="TOC2"/>
        <w:rPr>
          <w:rFonts w:asciiTheme="minorHAnsi" w:eastAsiaTheme="minorEastAsia" w:hAnsiTheme="minorHAnsi" w:cstheme="minorBidi"/>
          <w:noProof/>
          <w:szCs w:val="22"/>
          <w:lang w:eastAsia="en-US"/>
        </w:rPr>
      </w:pPr>
      <w:hyperlink w:anchor="_Toc335905968" w:history="1">
        <w:r w:rsidR="006E5D15" w:rsidRPr="00234F80">
          <w:rPr>
            <w:rStyle w:val="Hyperlink"/>
            <w:noProof/>
          </w:rPr>
          <w:t>1.1 Domain Terms</w:t>
        </w:r>
        <w:r w:rsidR="006E5D15">
          <w:rPr>
            <w:noProof/>
            <w:webHidden/>
          </w:rPr>
          <w:tab/>
        </w:r>
        <w:r w:rsidR="006E5D15">
          <w:rPr>
            <w:noProof/>
            <w:webHidden/>
          </w:rPr>
          <w:fldChar w:fldCharType="begin"/>
        </w:r>
        <w:r w:rsidR="006E5D15">
          <w:rPr>
            <w:noProof/>
            <w:webHidden/>
          </w:rPr>
          <w:instrText xml:space="preserve"> PAGEREF _Toc335905968 \h </w:instrText>
        </w:r>
        <w:r w:rsidR="006E5D15">
          <w:rPr>
            <w:noProof/>
            <w:webHidden/>
          </w:rPr>
        </w:r>
        <w:r w:rsidR="006E5D15">
          <w:rPr>
            <w:noProof/>
            <w:webHidden/>
          </w:rPr>
          <w:fldChar w:fldCharType="separate"/>
        </w:r>
        <w:r w:rsidR="006E5D15">
          <w:rPr>
            <w:noProof/>
            <w:webHidden/>
          </w:rPr>
          <w:t>5</w:t>
        </w:r>
        <w:r w:rsidR="006E5D15">
          <w:rPr>
            <w:noProof/>
            <w:webHidden/>
          </w:rPr>
          <w:fldChar w:fldCharType="end"/>
        </w:r>
      </w:hyperlink>
    </w:p>
    <w:p w:rsidR="006E5D15" w:rsidRDefault="0031614D">
      <w:pPr>
        <w:pStyle w:val="TOC1"/>
        <w:rPr>
          <w:rFonts w:asciiTheme="minorHAnsi" w:eastAsiaTheme="minorEastAsia" w:hAnsiTheme="minorHAnsi" w:cstheme="minorBidi"/>
          <w:color w:val="auto"/>
          <w:sz w:val="22"/>
          <w:szCs w:val="22"/>
          <w:lang w:eastAsia="en-US"/>
        </w:rPr>
      </w:pPr>
      <w:hyperlink w:anchor="_Toc335905969" w:history="1">
        <w:r w:rsidR="006E5D15" w:rsidRPr="00234F80">
          <w:rPr>
            <w:rStyle w:val="Hyperlink"/>
          </w:rPr>
          <w:t>2 Introduction</w:t>
        </w:r>
        <w:r w:rsidR="006E5D15">
          <w:rPr>
            <w:webHidden/>
          </w:rPr>
          <w:tab/>
        </w:r>
        <w:r w:rsidR="006E5D15">
          <w:rPr>
            <w:webHidden/>
          </w:rPr>
          <w:fldChar w:fldCharType="begin"/>
        </w:r>
        <w:r w:rsidR="006E5D15">
          <w:rPr>
            <w:webHidden/>
          </w:rPr>
          <w:instrText xml:space="preserve"> PAGEREF _Toc335905969 \h </w:instrText>
        </w:r>
        <w:r w:rsidR="006E5D15">
          <w:rPr>
            <w:webHidden/>
          </w:rPr>
        </w:r>
        <w:r w:rsidR="006E5D15">
          <w:rPr>
            <w:webHidden/>
          </w:rPr>
          <w:fldChar w:fldCharType="separate"/>
        </w:r>
        <w:r w:rsidR="006E5D15">
          <w:rPr>
            <w:webHidden/>
          </w:rPr>
          <w:t>6</w:t>
        </w:r>
        <w:r w:rsidR="006E5D15">
          <w:rPr>
            <w:webHidden/>
          </w:rPr>
          <w:fldChar w:fldCharType="end"/>
        </w:r>
      </w:hyperlink>
    </w:p>
    <w:p w:rsidR="006E5D15" w:rsidRDefault="0031614D">
      <w:pPr>
        <w:pStyle w:val="TOC2"/>
        <w:rPr>
          <w:rFonts w:asciiTheme="minorHAnsi" w:eastAsiaTheme="minorEastAsia" w:hAnsiTheme="minorHAnsi" w:cstheme="minorBidi"/>
          <w:noProof/>
          <w:szCs w:val="22"/>
          <w:lang w:eastAsia="en-US"/>
        </w:rPr>
      </w:pPr>
      <w:hyperlink w:anchor="_Toc335905970" w:history="1">
        <w:r w:rsidR="006E5D15" w:rsidRPr="00234F80">
          <w:rPr>
            <w:rStyle w:val="Hyperlink"/>
            <w:noProof/>
          </w:rPr>
          <w:t>2.1 Purpose</w:t>
        </w:r>
        <w:r w:rsidR="006E5D15">
          <w:rPr>
            <w:noProof/>
            <w:webHidden/>
          </w:rPr>
          <w:tab/>
        </w:r>
        <w:r w:rsidR="006E5D15">
          <w:rPr>
            <w:noProof/>
            <w:webHidden/>
          </w:rPr>
          <w:fldChar w:fldCharType="begin"/>
        </w:r>
        <w:r w:rsidR="006E5D15">
          <w:rPr>
            <w:noProof/>
            <w:webHidden/>
          </w:rPr>
          <w:instrText xml:space="preserve"> PAGEREF _Toc335905970 \h </w:instrText>
        </w:r>
        <w:r w:rsidR="006E5D15">
          <w:rPr>
            <w:noProof/>
            <w:webHidden/>
          </w:rPr>
        </w:r>
        <w:r w:rsidR="006E5D15">
          <w:rPr>
            <w:noProof/>
            <w:webHidden/>
          </w:rPr>
          <w:fldChar w:fldCharType="separate"/>
        </w:r>
        <w:r w:rsidR="006E5D15">
          <w:rPr>
            <w:noProof/>
            <w:webHidden/>
          </w:rPr>
          <w:t>6</w:t>
        </w:r>
        <w:r w:rsidR="006E5D15">
          <w:rPr>
            <w:noProof/>
            <w:webHidden/>
          </w:rPr>
          <w:fldChar w:fldCharType="end"/>
        </w:r>
      </w:hyperlink>
    </w:p>
    <w:p w:rsidR="006E5D15" w:rsidRDefault="0031614D">
      <w:pPr>
        <w:pStyle w:val="TOC2"/>
        <w:rPr>
          <w:rFonts w:asciiTheme="minorHAnsi" w:eastAsiaTheme="minorEastAsia" w:hAnsiTheme="minorHAnsi" w:cstheme="minorBidi"/>
          <w:noProof/>
          <w:szCs w:val="22"/>
          <w:lang w:eastAsia="en-US"/>
        </w:rPr>
      </w:pPr>
      <w:hyperlink w:anchor="_Toc335905971" w:history="1">
        <w:r w:rsidR="006E5D15" w:rsidRPr="00234F80">
          <w:rPr>
            <w:rStyle w:val="Hyperlink"/>
            <w:noProof/>
          </w:rPr>
          <w:t>2.2 Audience and stakeholder domain</w:t>
        </w:r>
        <w:r w:rsidR="006E5D15">
          <w:rPr>
            <w:noProof/>
            <w:webHidden/>
          </w:rPr>
          <w:tab/>
        </w:r>
        <w:r w:rsidR="006E5D15">
          <w:rPr>
            <w:noProof/>
            <w:webHidden/>
          </w:rPr>
          <w:fldChar w:fldCharType="begin"/>
        </w:r>
        <w:r w:rsidR="006E5D15">
          <w:rPr>
            <w:noProof/>
            <w:webHidden/>
          </w:rPr>
          <w:instrText xml:space="preserve"> PAGEREF _Toc335905971 \h </w:instrText>
        </w:r>
        <w:r w:rsidR="006E5D15">
          <w:rPr>
            <w:noProof/>
            <w:webHidden/>
          </w:rPr>
        </w:r>
        <w:r w:rsidR="006E5D15">
          <w:rPr>
            <w:noProof/>
            <w:webHidden/>
          </w:rPr>
          <w:fldChar w:fldCharType="separate"/>
        </w:r>
        <w:r w:rsidR="006E5D15">
          <w:rPr>
            <w:noProof/>
            <w:webHidden/>
          </w:rPr>
          <w:t>6</w:t>
        </w:r>
        <w:r w:rsidR="006E5D15">
          <w:rPr>
            <w:noProof/>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5972" w:history="1">
        <w:r w:rsidR="006E5D15" w:rsidRPr="00234F80">
          <w:rPr>
            <w:rStyle w:val="Hyperlink"/>
          </w:rPr>
          <w:t>2.2.1 Input from stakeholders</w:t>
        </w:r>
        <w:r w:rsidR="006E5D15">
          <w:rPr>
            <w:webHidden/>
          </w:rPr>
          <w:tab/>
        </w:r>
        <w:r w:rsidR="006E5D15">
          <w:rPr>
            <w:webHidden/>
          </w:rPr>
          <w:fldChar w:fldCharType="begin"/>
        </w:r>
        <w:r w:rsidR="006E5D15">
          <w:rPr>
            <w:webHidden/>
          </w:rPr>
          <w:instrText xml:space="preserve"> PAGEREF _Toc335905972 \h </w:instrText>
        </w:r>
        <w:r w:rsidR="006E5D15">
          <w:rPr>
            <w:webHidden/>
          </w:rPr>
        </w:r>
        <w:r w:rsidR="006E5D15">
          <w:rPr>
            <w:webHidden/>
          </w:rPr>
          <w:fldChar w:fldCharType="separate"/>
        </w:r>
        <w:r w:rsidR="006E5D15">
          <w:rPr>
            <w:webHidden/>
          </w:rPr>
          <w:t>6</w:t>
        </w:r>
        <w:r w:rsidR="006E5D15">
          <w:rPr>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5973" w:history="1">
        <w:r w:rsidR="006E5D15" w:rsidRPr="00234F80">
          <w:rPr>
            <w:rStyle w:val="Hyperlink"/>
          </w:rPr>
          <w:t>2.2.2 Degree of consensus on the statement of problem</w:t>
        </w:r>
        <w:r w:rsidR="006E5D15">
          <w:rPr>
            <w:webHidden/>
          </w:rPr>
          <w:tab/>
        </w:r>
        <w:r w:rsidR="006E5D15">
          <w:rPr>
            <w:webHidden/>
          </w:rPr>
          <w:fldChar w:fldCharType="begin"/>
        </w:r>
        <w:r w:rsidR="006E5D15">
          <w:rPr>
            <w:webHidden/>
          </w:rPr>
          <w:instrText xml:space="preserve"> PAGEREF _Toc335905973 \h </w:instrText>
        </w:r>
        <w:r w:rsidR="006E5D15">
          <w:rPr>
            <w:webHidden/>
          </w:rPr>
        </w:r>
        <w:r w:rsidR="006E5D15">
          <w:rPr>
            <w:webHidden/>
          </w:rPr>
          <w:fldChar w:fldCharType="separate"/>
        </w:r>
        <w:r w:rsidR="006E5D15">
          <w:rPr>
            <w:webHidden/>
          </w:rPr>
          <w:t>6</w:t>
        </w:r>
        <w:r w:rsidR="006E5D15">
          <w:rPr>
            <w:webHidden/>
          </w:rPr>
          <w:fldChar w:fldCharType="end"/>
        </w:r>
      </w:hyperlink>
    </w:p>
    <w:p w:rsidR="006E5D15" w:rsidRDefault="0031614D">
      <w:pPr>
        <w:pStyle w:val="TOC1"/>
        <w:rPr>
          <w:rFonts w:asciiTheme="minorHAnsi" w:eastAsiaTheme="minorEastAsia" w:hAnsiTheme="minorHAnsi" w:cstheme="minorBidi"/>
          <w:color w:val="auto"/>
          <w:sz w:val="22"/>
          <w:szCs w:val="22"/>
          <w:lang w:eastAsia="en-US"/>
        </w:rPr>
      </w:pPr>
      <w:hyperlink w:anchor="_Toc335905974" w:history="1">
        <w:r w:rsidR="006E5D15" w:rsidRPr="00234F80">
          <w:rPr>
            <w:rStyle w:val="Hyperlink"/>
          </w:rPr>
          <w:t>3 Statement of the problem or need</w:t>
        </w:r>
        <w:r w:rsidR="006E5D15">
          <w:rPr>
            <w:webHidden/>
          </w:rPr>
          <w:tab/>
        </w:r>
        <w:r w:rsidR="006E5D15">
          <w:rPr>
            <w:webHidden/>
          </w:rPr>
          <w:fldChar w:fldCharType="begin"/>
        </w:r>
        <w:r w:rsidR="006E5D15">
          <w:rPr>
            <w:webHidden/>
          </w:rPr>
          <w:instrText xml:space="preserve"> PAGEREF _Toc335905974 \h </w:instrText>
        </w:r>
        <w:r w:rsidR="006E5D15">
          <w:rPr>
            <w:webHidden/>
          </w:rPr>
        </w:r>
        <w:r w:rsidR="006E5D15">
          <w:rPr>
            <w:webHidden/>
          </w:rPr>
          <w:fldChar w:fldCharType="separate"/>
        </w:r>
        <w:r w:rsidR="006E5D15">
          <w:rPr>
            <w:webHidden/>
          </w:rPr>
          <w:t>7</w:t>
        </w:r>
        <w:r w:rsidR="006E5D15">
          <w:rPr>
            <w:webHidden/>
          </w:rPr>
          <w:fldChar w:fldCharType="end"/>
        </w:r>
      </w:hyperlink>
    </w:p>
    <w:p w:rsidR="006E5D15" w:rsidRDefault="0031614D">
      <w:pPr>
        <w:pStyle w:val="TOC2"/>
        <w:rPr>
          <w:rFonts w:asciiTheme="minorHAnsi" w:eastAsiaTheme="minorEastAsia" w:hAnsiTheme="minorHAnsi" w:cstheme="minorBidi"/>
          <w:noProof/>
          <w:szCs w:val="22"/>
          <w:lang w:eastAsia="en-US"/>
        </w:rPr>
      </w:pPr>
      <w:hyperlink w:anchor="_Toc335905975" w:history="1">
        <w:r w:rsidR="006E5D15" w:rsidRPr="00234F80">
          <w:rPr>
            <w:rStyle w:val="Hyperlink"/>
            <w:noProof/>
          </w:rPr>
          <w:t xml:space="preserve">3.1 Summary of problem or need, </w:t>
        </w:r>
        <w:r w:rsidR="006E5D15" w:rsidRPr="00234F80">
          <w:rPr>
            <w:rStyle w:val="Hyperlink"/>
            <w:i/>
            <w:noProof/>
          </w:rPr>
          <w:t>as reported</w:t>
        </w:r>
        <w:r w:rsidR="006E5D15">
          <w:rPr>
            <w:noProof/>
            <w:webHidden/>
          </w:rPr>
          <w:tab/>
        </w:r>
        <w:r w:rsidR="006E5D15">
          <w:rPr>
            <w:noProof/>
            <w:webHidden/>
          </w:rPr>
          <w:fldChar w:fldCharType="begin"/>
        </w:r>
        <w:r w:rsidR="006E5D15">
          <w:rPr>
            <w:noProof/>
            <w:webHidden/>
          </w:rPr>
          <w:instrText xml:space="preserve"> PAGEREF _Toc335905975 \h </w:instrText>
        </w:r>
        <w:r w:rsidR="006E5D15">
          <w:rPr>
            <w:noProof/>
            <w:webHidden/>
          </w:rPr>
        </w:r>
        <w:r w:rsidR="006E5D15">
          <w:rPr>
            <w:noProof/>
            <w:webHidden/>
          </w:rPr>
          <w:fldChar w:fldCharType="separate"/>
        </w:r>
        <w:r w:rsidR="006E5D15">
          <w:rPr>
            <w:noProof/>
            <w:webHidden/>
          </w:rPr>
          <w:t>7</w:t>
        </w:r>
        <w:r w:rsidR="006E5D15">
          <w:rPr>
            <w:noProof/>
            <w:webHidden/>
          </w:rPr>
          <w:fldChar w:fldCharType="end"/>
        </w:r>
      </w:hyperlink>
    </w:p>
    <w:p w:rsidR="006E5D15" w:rsidRDefault="0031614D">
      <w:pPr>
        <w:pStyle w:val="TOC2"/>
        <w:rPr>
          <w:rFonts w:asciiTheme="minorHAnsi" w:eastAsiaTheme="minorEastAsia" w:hAnsiTheme="minorHAnsi" w:cstheme="minorBidi"/>
          <w:noProof/>
          <w:szCs w:val="22"/>
          <w:lang w:eastAsia="en-US"/>
        </w:rPr>
      </w:pPr>
      <w:hyperlink w:anchor="_Toc335905976" w:history="1">
        <w:r w:rsidR="006E5D15" w:rsidRPr="00234F80">
          <w:rPr>
            <w:rStyle w:val="Hyperlink"/>
            <w:noProof/>
          </w:rPr>
          <w:t>3.2 Summary of requested solution</w:t>
        </w:r>
        <w:r w:rsidR="006E5D15">
          <w:rPr>
            <w:noProof/>
            <w:webHidden/>
          </w:rPr>
          <w:tab/>
        </w:r>
        <w:r w:rsidR="006E5D15">
          <w:rPr>
            <w:noProof/>
            <w:webHidden/>
          </w:rPr>
          <w:fldChar w:fldCharType="begin"/>
        </w:r>
        <w:r w:rsidR="006E5D15">
          <w:rPr>
            <w:noProof/>
            <w:webHidden/>
          </w:rPr>
          <w:instrText xml:space="preserve"> PAGEREF _Toc335905976 \h </w:instrText>
        </w:r>
        <w:r w:rsidR="006E5D15">
          <w:rPr>
            <w:noProof/>
            <w:webHidden/>
          </w:rPr>
        </w:r>
        <w:r w:rsidR="006E5D15">
          <w:rPr>
            <w:noProof/>
            <w:webHidden/>
          </w:rPr>
          <w:fldChar w:fldCharType="separate"/>
        </w:r>
        <w:r w:rsidR="006E5D15">
          <w:rPr>
            <w:noProof/>
            <w:webHidden/>
          </w:rPr>
          <w:t>7</w:t>
        </w:r>
        <w:r w:rsidR="006E5D15">
          <w:rPr>
            <w:noProof/>
            <w:webHidden/>
          </w:rPr>
          <w:fldChar w:fldCharType="end"/>
        </w:r>
      </w:hyperlink>
    </w:p>
    <w:p w:rsidR="006E5D15" w:rsidRDefault="0031614D">
      <w:pPr>
        <w:pStyle w:val="TOC2"/>
        <w:rPr>
          <w:rFonts w:asciiTheme="minorHAnsi" w:eastAsiaTheme="minorEastAsia" w:hAnsiTheme="minorHAnsi" w:cstheme="minorBidi"/>
          <w:noProof/>
          <w:szCs w:val="22"/>
          <w:lang w:eastAsia="en-US"/>
        </w:rPr>
      </w:pPr>
      <w:hyperlink w:anchor="_Toc335905977" w:history="1">
        <w:r w:rsidR="006E5D15" w:rsidRPr="00234F80">
          <w:rPr>
            <w:rStyle w:val="Hyperlink"/>
            <w:noProof/>
          </w:rPr>
          <w:t xml:space="preserve">3.3 Statement of problem </w:t>
        </w:r>
        <w:r w:rsidR="006E5D15" w:rsidRPr="00234F80">
          <w:rPr>
            <w:rStyle w:val="Hyperlink"/>
            <w:i/>
            <w:noProof/>
          </w:rPr>
          <w:t>as understood</w:t>
        </w:r>
        <w:r w:rsidR="006E5D15">
          <w:rPr>
            <w:noProof/>
            <w:webHidden/>
          </w:rPr>
          <w:tab/>
        </w:r>
        <w:r w:rsidR="006E5D15">
          <w:rPr>
            <w:noProof/>
            <w:webHidden/>
          </w:rPr>
          <w:fldChar w:fldCharType="begin"/>
        </w:r>
        <w:r w:rsidR="006E5D15">
          <w:rPr>
            <w:noProof/>
            <w:webHidden/>
          </w:rPr>
          <w:instrText xml:space="preserve"> PAGEREF _Toc335905977 \h </w:instrText>
        </w:r>
        <w:r w:rsidR="006E5D15">
          <w:rPr>
            <w:noProof/>
            <w:webHidden/>
          </w:rPr>
        </w:r>
        <w:r w:rsidR="006E5D15">
          <w:rPr>
            <w:noProof/>
            <w:webHidden/>
          </w:rPr>
          <w:fldChar w:fldCharType="separate"/>
        </w:r>
        <w:r w:rsidR="006E5D15">
          <w:rPr>
            <w:noProof/>
            <w:webHidden/>
          </w:rPr>
          <w:t>7</w:t>
        </w:r>
        <w:r w:rsidR="006E5D15">
          <w:rPr>
            <w:noProof/>
            <w:webHidden/>
          </w:rPr>
          <w:fldChar w:fldCharType="end"/>
        </w:r>
      </w:hyperlink>
    </w:p>
    <w:p w:rsidR="006E5D15" w:rsidRDefault="0031614D">
      <w:pPr>
        <w:pStyle w:val="TOC2"/>
        <w:rPr>
          <w:rFonts w:asciiTheme="minorHAnsi" w:eastAsiaTheme="minorEastAsia" w:hAnsiTheme="minorHAnsi" w:cstheme="minorBidi"/>
          <w:noProof/>
          <w:szCs w:val="22"/>
          <w:lang w:eastAsia="en-US"/>
        </w:rPr>
      </w:pPr>
      <w:hyperlink w:anchor="_Toc335905978" w:history="1">
        <w:r w:rsidR="006E5D15" w:rsidRPr="00234F80">
          <w:rPr>
            <w:rStyle w:val="Hyperlink"/>
            <w:noProof/>
          </w:rPr>
          <w:t>3.4 Detailed analysis of reported problem, including background</w:t>
        </w:r>
        <w:r w:rsidR="006E5D15">
          <w:rPr>
            <w:noProof/>
            <w:webHidden/>
          </w:rPr>
          <w:tab/>
        </w:r>
        <w:r w:rsidR="006E5D15">
          <w:rPr>
            <w:noProof/>
            <w:webHidden/>
          </w:rPr>
          <w:fldChar w:fldCharType="begin"/>
        </w:r>
        <w:r w:rsidR="006E5D15">
          <w:rPr>
            <w:noProof/>
            <w:webHidden/>
          </w:rPr>
          <w:instrText xml:space="preserve"> PAGEREF _Toc335905978 \h </w:instrText>
        </w:r>
        <w:r w:rsidR="006E5D15">
          <w:rPr>
            <w:noProof/>
            <w:webHidden/>
          </w:rPr>
        </w:r>
        <w:r w:rsidR="006E5D15">
          <w:rPr>
            <w:noProof/>
            <w:webHidden/>
          </w:rPr>
          <w:fldChar w:fldCharType="separate"/>
        </w:r>
        <w:r w:rsidR="006E5D15">
          <w:rPr>
            <w:noProof/>
            <w:webHidden/>
          </w:rPr>
          <w:t>7</w:t>
        </w:r>
        <w:r w:rsidR="006E5D15">
          <w:rPr>
            <w:noProof/>
            <w:webHidden/>
          </w:rPr>
          <w:fldChar w:fldCharType="end"/>
        </w:r>
      </w:hyperlink>
    </w:p>
    <w:p w:rsidR="006E5D15" w:rsidRDefault="0031614D">
      <w:pPr>
        <w:pStyle w:val="TOC2"/>
        <w:rPr>
          <w:rFonts w:asciiTheme="minorHAnsi" w:eastAsiaTheme="minorEastAsia" w:hAnsiTheme="minorHAnsi" w:cstheme="minorBidi"/>
          <w:noProof/>
          <w:szCs w:val="22"/>
          <w:lang w:eastAsia="en-US"/>
        </w:rPr>
      </w:pPr>
      <w:hyperlink w:anchor="_Toc335905979" w:history="1">
        <w:r w:rsidR="006E5D15" w:rsidRPr="00234F80">
          <w:rPr>
            <w:rStyle w:val="Hyperlink"/>
            <w:noProof/>
          </w:rPr>
          <w:t>3.5 Subsidiary and interrelated problems</w:t>
        </w:r>
        <w:r w:rsidR="006E5D15">
          <w:rPr>
            <w:noProof/>
            <w:webHidden/>
          </w:rPr>
          <w:tab/>
        </w:r>
        <w:r w:rsidR="006E5D15">
          <w:rPr>
            <w:noProof/>
            <w:webHidden/>
          </w:rPr>
          <w:fldChar w:fldCharType="begin"/>
        </w:r>
        <w:r w:rsidR="006E5D15">
          <w:rPr>
            <w:noProof/>
            <w:webHidden/>
          </w:rPr>
          <w:instrText xml:space="preserve"> PAGEREF _Toc335905979 \h </w:instrText>
        </w:r>
        <w:r w:rsidR="006E5D15">
          <w:rPr>
            <w:noProof/>
            <w:webHidden/>
          </w:rPr>
        </w:r>
        <w:r w:rsidR="006E5D15">
          <w:rPr>
            <w:noProof/>
            <w:webHidden/>
          </w:rPr>
          <w:fldChar w:fldCharType="separate"/>
        </w:r>
        <w:r w:rsidR="006E5D15">
          <w:rPr>
            <w:noProof/>
            <w:webHidden/>
          </w:rPr>
          <w:t>7</w:t>
        </w:r>
        <w:r w:rsidR="006E5D15">
          <w:rPr>
            <w:noProof/>
            <w:webHidden/>
          </w:rPr>
          <w:fldChar w:fldCharType="end"/>
        </w:r>
      </w:hyperlink>
    </w:p>
    <w:p w:rsidR="006E5D15" w:rsidRDefault="0031614D">
      <w:pPr>
        <w:pStyle w:val="TOC1"/>
        <w:rPr>
          <w:rFonts w:asciiTheme="minorHAnsi" w:eastAsiaTheme="minorEastAsia" w:hAnsiTheme="minorHAnsi" w:cstheme="minorBidi"/>
          <w:color w:val="auto"/>
          <w:sz w:val="22"/>
          <w:szCs w:val="22"/>
          <w:lang w:eastAsia="en-US"/>
        </w:rPr>
      </w:pPr>
      <w:hyperlink w:anchor="_Toc335905980" w:history="1">
        <w:r w:rsidR="006E5D15" w:rsidRPr="00234F80">
          <w:rPr>
            <w:rStyle w:val="Hyperlink"/>
          </w:rPr>
          <w:t>4 Risks / Benefits</w:t>
        </w:r>
        <w:r w:rsidR="006E5D15">
          <w:rPr>
            <w:webHidden/>
          </w:rPr>
          <w:tab/>
        </w:r>
        <w:r w:rsidR="006E5D15">
          <w:rPr>
            <w:webHidden/>
          </w:rPr>
          <w:fldChar w:fldCharType="begin"/>
        </w:r>
        <w:r w:rsidR="006E5D15">
          <w:rPr>
            <w:webHidden/>
          </w:rPr>
          <w:instrText xml:space="preserve"> PAGEREF _Toc335905980 \h </w:instrText>
        </w:r>
        <w:r w:rsidR="006E5D15">
          <w:rPr>
            <w:webHidden/>
          </w:rPr>
        </w:r>
        <w:r w:rsidR="006E5D15">
          <w:rPr>
            <w:webHidden/>
          </w:rPr>
          <w:fldChar w:fldCharType="separate"/>
        </w:r>
        <w:r w:rsidR="006E5D15">
          <w:rPr>
            <w:webHidden/>
          </w:rPr>
          <w:t>8</w:t>
        </w:r>
        <w:r w:rsidR="006E5D15">
          <w:rPr>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5981" w:history="1">
        <w:r w:rsidR="006E5D15" w:rsidRPr="00234F80">
          <w:rPr>
            <w:rStyle w:val="Hyperlink"/>
          </w:rPr>
          <w:t>4.1.1 Risks of not addressing the problem</w:t>
        </w:r>
        <w:r w:rsidR="006E5D15">
          <w:rPr>
            <w:webHidden/>
          </w:rPr>
          <w:tab/>
        </w:r>
        <w:r w:rsidR="006E5D15">
          <w:rPr>
            <w:webHidden/>
          </w:rPr>
          <w:fldChar w:fldCharType="begin"/>
        </w:r>
        <w:r w:rsidR="006E5D15">
          <w:rPr>
            <w:webHidden/>
          </w:rPr>
          <w:instrText xml:space="preserve"> PAGEREF _Toc335905981 \h </w:instrText>
        </w:r>
        <w:r w:rsidR="006E5D15">
          <w:rPr>
            <w:webHidden/>
          </w:rPr>
        </w:r>
        <w:r w:rsidR="006E5D15">
          <w:rPr>
            <w:webHidden/>
          </w:rPr>
          <w:fldChar w:fldCharType="separate"/>
        </w:r>
        <w:r w:rsidR="006E5D15">
          <w:rPr>
            <w:webHidden/>
          </w:rPr>
          <w:t>8</w:t>
        </w:r>
        <w:r w:rsidR="006E5D15">
          <w:rPr>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5982" w:history="1">
        <w:r w:rsidR="006E5D15" w:rsidRPr="00234F80">
          <w:rPr>
            <w:rStyle w:val="Hyperlink"/>
          </w:rPr>
          <w:t>4.1.2 Risks of addressing the problem</w:t>
        </w:r>
        <w:r w:rsidR="006E5D15">
          <w:rPr>
            <w:webHidden/>
          </w:rPr>
          <w:tab/>
        </w:r>
        <w:r w:rsidR="006E5D15">
          <w:rPr>
            <w:webHidden/>
          </w:rPr>
          <w:fldChar w:fldCharType="begin"/>
        </w:r>
        <w:r w:rsidR="006E5D15">
          <w:rPr>
            <w:webHidden/>
          </w:rPr>
          <w:instrText xml:space="preserve"> PAGEREF _Toc335905982 \h </w:instrText>
        </w:r>
        <w:r w:rsidR="006E5D15">
          <w:rPr>
            <w:webHidden/>
          </w:rPr>
        </w:r>
        <w:r w:rsidR="006E5D15">
          <w:rPr>
            <w:webHidden/>
          </w:rPr>
          <w:fldChar w:fldCharType="separate"/>
        </w:r>
        <w:r w:rsidR="006E5D15">
          <w:rPr>
            <w:webHidden/>
          </w:rPr>
          <w:t>8</w:t>
        </w:r>
        <w:r w:rsidR="006E5D15">
          <w:rPr>
            <w:webHidden/>
          </w:rPr>
          <w:fldChar w:fldCharType="end"/>
        </w:r>
      </w:hyperlink>
    </w:p>
    <w:p w:rsidR="006E5D15" w:rsidRDefault="0031614D">
      <w:pPr>
        <w:pStyle w:val="TOC1"/>
        <w:rPr>
          <w:rFonts w:asciiTheme="minorHAnsi" w:eastAsiaTheme="minorEastAsia" w:hAnsiTheme="minorHAnsi" w:cstheme="minorBidi"/>
          <w:color w:val="auto"/>
          <w:sz w:val="22"/>
          <w:szCs w:val="22"/>
          <w:lang w:eastAsia="en-US"/>
        </w:rPr>
      </w:pPr>
      <w:hyperlink w:anchor="_Toc335905983" w:history="1">
        <w:r w:rsidR="006E5D15" w:rsidRPr="00234F80">
          <w:rPr>
            <w:rStyle w:val="Hyperlink"/>
          </w:rPr>
          <w:t>5 Requirements: criteria for success and completion</w:t>
        </w:r>
        <w:r w:rsidR="006E5D15">
          <w:rPr>
            <w:webHidden/>
          </w:rPr>
          <w:tab/>
        </w:r>
        <w:r w:rsidR="006E5D15">
          <w:rPr>
            <w:webHidden/>
          </w:rPr>
          <w:fldChar w:fldCharType="begin"/>
        </w:r>
        <w:r w:rsidR="006E5D15">
          <w:rPr>
            <w:webHidden/>
          </w:rPr>
          <w:instrText xml:space="preserve"> PAGEREF _Toc335905983 \h </w:instrText>
        </w:r>
        <w:r w:rsidR="006E5D15">
          <w:rPr>
            <w:webHidden/>
          </w:rPr>
        </w:r>
        <w:r w:rsidR="006E5D15">
          <w:rPr>
            <w:webHidden/>
          </w:rPr>
          <w:fldChar w:fldCharType="separate"/>
        </w:r>
        <w:r w:rsidR="006E5D15">
          <w:rPr>
            <w:webHidden/>
          </w:rPr>
          <w:t>9</w:t>
        </w:r>
        <w:r w:rsidR="006E5D15">
          <w:rPr>
            <w:webHidden/>
          </w:rPr>
          <w:fldChar w:fldCharType="end"/>
        </w:r>
      </w:hyperlink>
    </w:p>
    <w:p w:rsidR="006E5D15" w:rsidRDefault="0031614D">
      <w:pPr>
        <w:pStyle w:val="TOC2"/>
        <w:rPr>
          <w:rFonts w:asciiTheme="minorHAnsi" w:eastAsiaTheme="minorEastAsia" w:hAnsiTheme="minorHAnsi" w:cstheme="minorBidi"/>
          <w:noProof/>
          <w:szCs w:val="22"/>
          <w:lang w:eastAsia="en-US"/>
        </w:rPr>
      </w:pPr>
      <w:hyperlink w:anchor="_Toc335905984" w:history="1">
        <w:r w:rsidR="006E5D15" w:rsidRPr="00234F80">
          <w:rPr>
            <w:rStyle w:val="Hyperlink"/>
            <w:noProof/>
          </w:rPr>
          <w:t>5.1 Criteria for success/completion</w:t>
        </w:r>
        <w:r w:rsidR="006E5D15">
          <w:rPr>
            <w:noProof/>
            <w:webHidden/>
          </w:rPr>
          <w:tab/>
        </w:r>
        <w:r w:rsidR="006E5D15">
          <w:rPr>
            <w:noProof/>
            <w:webHidden/>
          </w:rPr>
          <w:fldChar w:fldCharType="begin"/>
        </w:r>
        <w:r w:rsidR="006E5D15">
          <w:rPr>
            <w:noProof/>
            <w:webHidden/>
          </w:rPr>
          <w:instrText xml:space="preserve"> PAGEREF _Toc335905984 \h </w:instrText>
        </w:r>
        <w:r w:rsidR="006E5D15">
          <w:rPr>
            <w:noProof/>
            <w:webHidden/>
          </w:rPr>
        </w:r>
        <w:r w:rsidR="006E5D15">
          <w:rPr>
            <w:noProof/>
            <w:webHidden/>
          </w:rPr>
          <w:fldChar w:fldCharType="separate"/>
        </w:r>
        <w:r w:rsidR="006E5D15">
          <w:rPr>
            <w:noProof/>
            <w:webHidden/>
          </w:rPr>
          <w:t>9</w:t>
        </w:r>
        <w:r w:rsidR="006E5D15">
          <w:rPr>
            <w:noProof/>
            <w:webHidden/>
          </w:rPr>
          <w:fldChar w:fldCharType="end"/>
        </w:r>
      </w:hyperlink>
    </w:p>
    <w:p w:rsidR="006E5D15" w:rsidRDefault="0031614D">
      <w:pPr>
        <w:pStyle w:val="TOC2"/>
        <w:rPr>
          <w:rFonts w:asciiTheme="minorHAnsi" w:eastAsiaTheme="minorEastAsia" w:hAnsiTheme="minorHAnsi" w:cstheme="minorBidi"/>
          <w:noProof/>
          <w:szCs w:val="22"/>
          <w:lang w:eastAsia="en-US"/>
        </w:rPr>
      </w:pPr>
      <w:hyperlink w:anchor="_Toc335905985" w:history="1">
        <w:r w:rsidR="006E5D15" w:rsidRPr="00234F80">
          <w:rPr>
            <w:rStyle w:val="Hyperlink"/>
            <w:noProof/>
          </w:rPr>
          <w:t>5.2 Strategic and/or specific operational use cases</w:t>
        </w:r>
        <w:r w:rsidR="006E5D15">
          <w:rPr>
            <w:noProof/>
            <w:webHidden/>
          </w:rPr>
          <w:tab/>
        </w:r>
        <w:r w:rsidR="006E5D15">
          <w:rPr>
            <w:noProof/>
            <w:webHidden/>
          </w:rPr>
          <w:fldChar w:fldCharType="begin"/>
        </w:r>
        <w:r w:rsidR="006E5D15">
          <w:rPr>
            <w:noProof/>
            <w:webHidden/>
          </w:rPr>
          <w:instrText xml:space="preserve"> PAGEREF _Toc335905985 \h </w:instrText>
        </w:r>
        <w:r w:rsidR="006E5D15">
          <w:rPr>
            <w:noProof/>
            <w:webHidden/>
          </w:rPr>
        </w:r>
        <w:r w:rsidR="006E5D15">
          <w:rPr>
            <w:noProof/>
            <w:webHidden/>
          </w:rPr>
          <w:fldChar w:fldCharType="separate"/>
        </w:r>
        <w:r w:rsidR="006E5D15">
          <w:rPr>
            <w:noProof/>
            <w:webHidden/>
          </w:rPr>
          <w:t>9</w:t>
        </w:r>
        <w:r w:rsidR="006E5D15">
          <w:rPr>
            <w:noProof/>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5986" w:history="1">
        <w:r w:rsidR="006E5D15" w:rsidRPr="00234F80">
          <w:rPr>
            <w:rStyle w:val="Hyperlink"/>
          </w:rPr>
          <w:t>5.2.1 Use case 1</w:t>
        </w:r>
        <w:r w:rsidR="006E5D15">
          <w:rPr>
            <w:webHidden/>
          </w:rPr>
          <w:tab/>
        </w:r>
        <w:r w:rsidR="006E5D15">
          <w:rPr>
            <w:webHidden/>
          </w:rPr>
          <w:fldChar w:fldCharType="begin"/>
        </w:r>
        <w:r w:rsidR="006E5D15">
          <w:rPr>
            <w:webHidden/>
          </w:rPr>
          <w:instrText xml:space="preserve"> PAGEREF _Toc335905986 \h </w:instrText>
        </w:r>
        <w:r w:rsidR="006E5D15">
          <w:rPr>
            <w:webHidden/>
          </w:rPr>
        </w:r>
        <w:r w:rsidR="006E5D15">
          <w:rPr>
            <w:webHidden/>
          </w:rPr>
          <w:fldChar w:fldCharType="separate"/>
        </w:r>
        <w:r w:rsidR="006E5D15">
          <w:rPr>
            <w:webHidden/>
          </w:rPr>
          <w:t>9</w:t>
        </w:r>
        <w:r w:rsidR="006E5D15">
          <w:rPr>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5987" w:history="1">
        <w:r w:rsidR="006E5D15" w:rsidRPr="00234F80">
          <w:rPr>
            <w:rStyle w:val="Hyperlink"/>
          </w:rPr>
          <w:t>5.2.2 Use case 2…</w:t>
        </w:r>
        <w:r w:rsidR="006E5D15">
          <w:rPr>
            <w:webHidden/>
          </w:rPr>
          <w:tab/>
        </w:r>
        <w:r w:rsidR="006E5D15">
          <w:rPr>
            <w:webHidden/>
          </w:rPr>
          <w:fldChar w:fldCharType="begin"/>
        </w:r>
        <w:r w:rsidR="006E5D15">
          <w:rPr>
            <w:webHidden/>
          </w:rPr>
          <w:instrText xml:space="preserve"> PAGEREF _Toc335905987 \h </w:instrText>
        </w:r>
        <w:r w:rsidR="006E5D15">
          <w:rPr>
            <w:webHidden/>
          </w:rPr>
        </w:r>
        <w:r w:rsidR="006E5D15">
          <w:rPr>
            <w:webHidden/>
          </w:rPr>
          <w:fldChar w:fldCharType="separate"/>
        </w:r>
        <w:r w:rsidR="006E5D15">
          <w:rPr>
            <w:webHidden/>
          </w:rPr>
          <w:t>9</w:t>
        </w:r>
        <w:r w:rsidR="006E5D15">
          <w:rPr>
            <w:webHidden/>
          </w:rPr>
          <w:fldChar w:fldCharType="end"/>
        </w:r>
      </w:hyperlink>
    </w:p>
    <w:p w:rsidR="006E5D15" w:rsidRDefault="0031614D">
      <w:pPr>
        <w:pStyle w:val="TOC1"/>
        <w:rPr>
          <w:rFonts w:asciiTheme="minorHAnsi" w:eastAsiaTheme="minorEastAsia" w:hAnsiTheme="minorHAnsi" w:cstheme="minorBidi"/>
          <w:color w:val="auto"/>
          <w:sz w:val="22"/>
          <w:szCs w:val="22"/>
          <w:lang w:eastAsia="en-US"/>
        </w:rPr>
      </w:pPr>
      <w:hyperlink w:anchor="_Toc335905988" w:history="1">
        <w:r w:rsidR="006E5D15" w:rsidRPr="00234F80">
          <w:rPr>
            <w:rStyle w:val="Hyperlink"/>
          </w:rPr>
          <w:t>6 Solution Development</w:t>
        </w:r>
        <w:r w:rsidR="006E5D15">
          <w:rPr>
            <w:webHidden/>
          </w:rPr>
          <w:tab/>
        </w:r>
        <w:r w:rsidR="006E5D15">
          <w:rPr>
            <w:webHidden/>
          </w:rPr>
          <w:fldChar w:fldCharType="begin"/>
        </w:r>
        <w:r w:rsidR="006E5D15">
          <w:rPr>
            <w:webHidden/>
          </w:rPr>
          <w:instrText xml:space="preserve"> PAGEREF _Toc335905988 \h </w:instrText>
        </w:r>
        <w:r w:rsidR="006E5D15">
          <w:rPr>
            <w:webHidden/>
          </w:rPr>
        </w:r>
        <w:r w:rsidR="006E5D15">
          <w:rPr>
            <w:webHidden/>
          </w:rPr>
          <w:fldChar w:fldCharType="separate"/>
        </w:r>
        <w:r w:rsidR="006E5D15">
          <w:rPr>
            <w:webHidden/>
          </w:rPr>
          <w:t>10</w:t>
        </w:r>
        <w:r w:rsidR="006E5D15">
          <w:rPr>
            <w:webHidden/>
          </w:rPr>
          <w:fldChar w:fldCharType="end"/>
        </w:r>
      </w:hyperlink>
    </w:p>
    <w:p w:rsidR="006E5D15" w:rsidRDefault="0031614D">
      <w:pPr>
        <w:pStyle w:val="TOC2"/>
        <w:rPr>
          <w:rFonts w:asciiTheme="minorHAnsi" w:eastAsiaTheme="minorEastAsia" w:hAnsiTheme="minorHAnsi" w:cstheme="minorBidi"/>
          <w:noProof/>
          <w:szCs w:val="22"/>
          <w:lang w:eastAsia="en-US"/>
        </w:rPr>
      </w:pPr>
      <w:hyperlink w:anchor="_Toc335905989" w:history="1">
        <w:r w:rsidR="006E5D15" w:rsidRPr="00234F80">
          <w:rPr>
            <w:rStyle w:val="Hyperlink"/>
            <w:noProof/>
          </w:rPr>
          <w:t>6.1 Initial Design</w:t>
        </w:r>
        <w:r w:rsidR="006E5D15">
          <w:rPr>
            <w:noProof/>
            <w:webHidden/>
          </w:rPr>
          <w:tab/>
        </w:r>
        <w:r w:rsidR="006E5D15">
          <w:rPr>
            <w:noProof/>
            <w:webHidden/>
          </w:rPr>
          <w:fldChar w:fldCharType="begin"/>
        </w:r>
        <w:r w:rsidR="006E5D15">
          <w:rPr>
            <w:noProof/>
            <w:webHidden/>
          </w:rPr>
          <w:instrText xml:space="preserve"> PAGEREF _Toc335905989 \h </w:instrText>
        </w:r>
        <w:r w:rsidR="006E5D15">
          <w:rPr>
            <w:noProof/>
            <w:webHidden/>
          </w:rPr>
        </w:r>
        <w:r w:rsidR="006E5D15">
          <w:rPr>
            <w:noProof/>
            <w:webHidden/>
          </w:rPr>
          <w:fldChar w:fldCharType="separate"/>
        </w:r>
        <w:r w:rsidR="006E5D15">
          <w:rPr>
            <w:noProof/>
            <w:webHidden/>
          </w:rPr>
          <w:t>10</w:t>
        </w:r>
        <w:r w:rsidR="006E5D15">
          <w:rPr>
            <w:noProof/>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5990" w:history="1">
        <w:r w:rsidR="006E5D15" w:rsidRPr="00234F80">
          <w:rPr>
            <w:rStyle w:val="Hyperlink"/>
          </w:rPr>
          <w:t>6.1.1 Outline of initial design</w:t>
        </w:r>
        <w:r w:rsidR="006E5D15">
          <w:rPr>
            <w:webHidden/>
          </w:rPr>
          <w:tab/>
        </w:r>
        <w:r w:rsidR="006E5D15">
          <w:rPr>
            <w:webHidden/>
          </w:rPr>
          <w:fldChar w:fldCharType="begin"/>
        </w:r>
        <w:r w:rsidR="006E5D15">
          <w:rPr>
            <w:webHidden/>
          </w:rPr>
          <w:instrText xml:space="preserve"> PAGEREF _Toc335905990 \h </w:instrText>
        </w:r>
        <w:r w:rsidR="006E5D15">
          <w:rPr>
            <w:webHidden/>
          </w:rPr>
        </w:r>
        <w:r w:rsidR="006E5D15">
          <w:rPr>
            <w:webHidden/>
          </w:rPr>
          <w:fldChar w:fldCharType="separate"/>
        </w:r>
        <w:r w:rsidR="006E5D15">
          <w:rPr>
            <w:webHidden/>
          </w:rPr>
          <w:t>10</w:t>
        </w:r>
        <w:r w:rsidR="006E5D15">
          <w:rPr>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5991" w:history="1">
        <w:r w:rsidR="006E5D15" w:rsidRPr="00234F80">
          <w:rPr>
            <w:rStyle w:val="Hyperlink"/>
          </w:rPr>
          <w:t>6.1.2 Significant design or implementation decisions / compromises</w:t>
        </w:r>
        <w:r w:rsidR="006E5D15">
          <w:rPr>
            <w:webHidden/>
          </w:rPr>
          <w:tab/>
        </w:r>
        <w:r w:rsidR="006E5D15">
          <w:rPr>
            <w:webHidden/>
          </w:rPr>
          <w:fldChar w:fldCharType="begin"/>
        </w:r>
        <w:r w:rsidR="006E5D15">
          <w:rPr>
            <w:webHidden/>
          </w:rPr>
          <w:instrText xml:space="preserve"> PAGEREF _Toc335905991 \h </w:instrText>
        </w:r>
        <w:r w:rsidR="006E5D15">
          <w:rPr>
            <w:webHidden/>
          </w:rPr>
        </w:r>
        <w:r w:rsidR="006E5D15">
          <w:rPr>
            <w:webHidden/>
          </w:rPr>
          <w:fldChar w:fldCharType="separate"/>
        </w:r>
        <w:r w:rsidR="006E5D15">
          <w:rPr>
            <w:webHidden/>
          </w:rPr>
          <w:t>10</w:t>
        </w:r>
        <w:r w:rsidR="006E5D15">
          <w:rPr>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5992" w:history="1">
        <w:r w:rsidR="006E5D15" w:rsidRPr="00234F80">
          <w:rPr>
            <w:rStyle w:val="Hyperlink"/>
          </w:rPr>
          <w:t>6.1.3 Evaluation of Design</w:t>
        </w:r>
        <w:r w:rsidR="006E5D15">
          <w:rPr>
            <w:webHidden/>
          </w:rPr>
          <w:tab/>
        </w:r>
        <w:r w:rsidR="006E5D15">
          <w:rPr>
            <w:webHidden/>
          </w:rPr>
          <w:fldChar w:fldCharType="begin"/>
        </w:r>
        <w:r w:rsidR="006E5D15">
          <w:rPr>
            <w:webHidden/>
          </w:rPr>
          <w:instrText xml:space="preserve"> PAGEREF _Toc335905992 \h </w:instrText>
        </w:r>
        <w:r w:rsidR="006E5D15">
          <w:rPr>
            <w:webHidden/>
          </w:rPr>
        </w:r>
        <w:r w:rsidR="006E5D15">
          <w:rPr>
            <w:webHidden/>
          </w:rPr>
          <w:fldChar w:fldCharType="separate"/>
        </w:r>
        <w:r w:rsidR="006E5D15">
          <w:rPr>
            <w:webHidden/>
          </w:rPr>
          <w:t>10</w:t>
        </w:r>
        <w:r w:rsidR="006E5D15">
          <w:rPr>
            <w:webHidden/>
          </w:rPr>
          <w:fldChar w:fldCharType="end"/>
        </w:r>
      </w:hyperlink>
    </w:p>
    <w:p w:rsidR="006E5D15" w:rsidRDefault="0031614D">
      <w:pPr>
        <w:pStyle w:val="TOC2"/>
        <w:rPr>
          <w:rFonts w:asciiTheme="minorHAnsi" w:eastAsiaTheme="minorEastAsia" w:hAnsiTheme="minorHAnsi" w:cstheme="minorBidi"/>
          <w:noProof/>
          <w:szCs w:val="22"/>
          <w:lang w:eastAsia="en-US"/>
        </w:rPr>
      </w:pPr>
      <w:hyperlink w:anchor="_Toc335905993" w:history="1">
        <w:r w:rsidR="006E5D15" w:rsidRPr="00234F80">
          <w:rPr>
            <w:rStyle w:val="Hyperlink"/>
            <w:noProof/>
          </w:rPr>
          <w:t>6.2 Iteration One</w:t>
        </w:r>
        <w:r w:rsidR="006E5D15">
          <w:rPr>
            <w:noProof/>
            <w:webHidden/>
          </w:rPr>
          <w:tab/>
        </w:r>
        <w:r w:rsidR="006E5D15">
          <w:rPr>
            <w:noProof/>
            <w:webHidden/>
          </w:rPr>
          <w:fldChar w:fldCharType="begin"/>
        </w:r>
        <w:r w:rsidR="006E5D15">
          <w:rPr>
            <w:noProof/>
            <w:webHidden/>
          </w:rPr>
          <w:instrText xml:space="preserve"> PAGEREF _Toc335905993 \h </w:instrText>
        </w:r>
        <w:r w:rsidR="006E5D15">
          <w:rPr>
            <w:noProof/>
            <w:webHidden/>
          </w:rPr>
        </w:r>
        <w:r w:rsidR="006E5D15">
          <w:rPr>
            <w:noProof/>
            <w:webHidden/>
          </w:rPr>
          <w:fldChar w:fldCharType="separate"/>
        </w:r>
        <w:r w:rsidR="006E5D15">
          <w:rPr>
            <w:noProof/>
            <w:webHidden/>
          </w:rPr>
          <w:t>10</w:t>
        </w:r>
        <w:r w:rsidR="006E5D15">
          <w:rPr>
            <w:noProof/>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5994" w:history="1">
        <w:r w:rsidR="006E5D15" w:rsidRPr="00234F80">
          <w:rPr>
            <w:rStyle w:val="Hyperlink"/>
          </w:rPr>
          <w:t>6.2.1 Outline of revised design</w:t>
        </w:r>
        <w:r w:rsidR="006E5D15">
          <w:rPr>
            <w:webHidden/>
          </w:rPr>
          <w:tab/>
        </w:r>
        <w:r w:rsidR="006E5D15">
          <w:rPr>
            <w:webHidden/>
          </w:rPr>
          <w:fldChar w:fldCharType="begin"/>
        </w:r>
        <w:r w:rsidR="006E5D15">
          <w:rPr>
            <w:webHidden/>
          </w:rPr>
          <w:instrText xml:space="preserve"> PAGEREF _Toc335905994 \h </w:instrText>
        </w:r>
        <w:r w:rsidR="006E5D15">
          <w:rPr>
            <w:webHidden/>
          </w:rPr>
        </w:r>
        <w:r w:rsidR="006E5D15">
          <w:rPr>
            <w:webHidden/>
          </w:rPr>
          <w:fldChar w:fldCharType="separate"/>
        </w:r>
        <w:r w:rsidR="006E5D15">
          <w:rPr>
            <w:webHidden/>
          </w:rPr>
          <w:t>10</w:t>
        </w:r>
        <w:r w:rsidR="006E5D15">
          <w:rPr>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5995" w:history="1">
        <w:r w:rsidR="006E5D15" w:rsidRPr="00234F80">
          <w:rPr>
            <w:rStyle w:val="Hyperlink"/>
          </w:rPr>
          <w:t>6.2.2 Significant design or implementation changes</w:t>
        </w:r>
        <w:r w:rsidR="006E5D15">
          <w:rPr>
            <w:webHidden/>
          </w:rPr>
          <w:tab/>
        </w:r>
        <w:r w:rsidR="006E5D15">
          <w:rPr>
            <w:webHidden/>
          </w:rPr>
          <w:fldChar w:fldCharType="begin"/>
        </w:r>
        <w:r w:rsidR="006E5D15">
          <w:rPr>
            <w:webHidden/>
          </w:rPr>
          <w:instrText xml:space="preserve"> PAGEREF _Toc335905995 \h </w:instrText>
        </w:r>
        <w:r w:rsidR="006E5D15">
          <w:rPr>
            <w:webHidden/>
          </w:rPr>
        </w:r>
        <w:r w:rsidR="006E5D15">
          <w:rPr>
            <w:webHidden/>
          </w:rPr>
          <w:fldChar w:fldCharType="separate"/>
        </w:r>
        <w:r w:rsidR="006E5D15">
          <w:rPr>
            <w:webHidden/>
          </w:rPr>
          <w:t>10</w:t>
        </w:r>
        <w:r w:rsidR="006E5D15">
          <w:rPr>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5996" w:history="1">
        <w:r w:rsidR="006E5D15" w:rsidRPr="00234F80">
          <w:rPr>
            <w:rStyle w:val="Hyperlink"/>
          </w:rPr>
          <w:t>6.2.3 Evaluation of Revised Design</w:t>
        </w:r>
        <w:r w:rsidR="006E5D15">
          <w:rPr>
            <w:webHidden/>
          </w:rPr>
          <w:tab/>
        </w:r>
        <w:r w:rsidR="006E5D15">
          <w:rPr>
            <w:webHidden/>
          </w:rPr>
          <w:fldChar w:fldCharType="begin"/>
        </w:r>
        <w:r w:rsidR="006E5D15">
          <w:rPr>
            <w:webHidden/>
          </w:rPr>
          <w:instrText xml:space="preserve"> PAGEREF _Toc335905996 \h </w:instrText>
        </w:r>
        <w:r w:rsidR="006E5D15">
          <w:rPr>
            <w:webHidden/>
          </w:rPr>
        </w:r>
        <w:r w:rsidR="006E5D15">
          <w:rPr>
            <w:webHidden/>
          </w:rPr>
          <w:fldChar w:fldCharType="separate"/>
        </w:r>
        <w:r w:rsidR="006E5D15">
          <w:rPr>
            <w:webHidden/>
          </w:rPr>
          <w:t>10</w:t>
        </w:r>
        <w:r w:rsidR="006E5D15">
          <w:rPr>
            <w:webHidden/>
          </w:rPr>
          <w:fldChar w:fldCharType="end"/>
        </w:r>
      </w:hyperlink>
    </w:p>
    <w:p w:rsidR="006E5D15" w:rsidRDefault="0031614D">
      <w:pPr>
        <w:pStyle w:val="TOC2"/>
        <w:rPr>
          <w:rFonts w:asciiTheme="minorHAnsi" w:eastAsiaTheme="minorEastAsia" w:hAnsiTheme="minorHAnsi" w:cstheme="minorBidi"/>
          <w:noProof/>
          <w:szCs w:val="22"/>
          <w:lang w:eastAsia="en-US"/>
        </w:rPr>
      </w:pPr>
      <w:hyperlink w:anchor="_Toc335905997" w:history="1">
        <w:r w:rsidR="006E5D15" w:rsidRPr="00234F80">
          <w:rPr>
            <w:rStyle w:val="Hyperlink"/>
            <w:noProof/>
          </w:rPr>
          <w:t>6.3 Iteration Two ..</w:t>
        </w:r>
        <w:r w:rsidR="006E5D15">
          <w:rPr>
            <w:noProof/>
            <w:webHidden/>
          </w:rPr>
          <w:tab/>
        </w:r>
        <w:r w:rsidR="006E5D15">
          <w:rPr>
            <w:noProof/>
            <w:webHidden/>
          </w:rPr>
          <w:fldChar w:fldCharType="begin"/>
        </w:r>
        <w:r w:rsidR="006E5D15">
          <w:rPr>
            <w:noProof/>
            <w:webHidden/>
          </w:rPr>
          <w:instrText xml:space="preserve"> PAGEREF _Toc335905997 \h </w:instrText>
        </w:r>
        <w:r w:rsidR="006E5D15">
          <w:rPr>
            <w:noProof/>
            <w:webHidden/>
          </w:rPr>
        </w:r>
        <w:r w:rsidR="006E5D15">
          <w:rPr>
            <w:noProof/>
            <w:webHidden/>
          </w:rPr>
          <w:fldChar w:fldCharType="separate"/>
        </w:r>
        <w:r w:rsidR="006E5D15">
          <w:rPr>
            <w:noProof/>
            <w:webHidden/>
          </w:rPr>
          <w:t>11</w:t>
        </w:r>
        <w:r w:rsidR="006E5D15">
          <w:rPr>
            <w:noProof/>
            <w:webHidden/>
          </w:rPr>
          <w:fldChar w:fldCharType="end"/>
        </w:r>
      </w:hyperlink>
    </w:p>
    <w:p w:rsidR="006E5D15" w:rsidRDefault="0031614D">
      <w:pPr>
        <w:pStyle w:val="TOC1"/>
        <w:rPr>
          <w:rFonts w:asciiTheme="minorHAnsi" w:eastAsiaTheme="minorEastAsia" w:hAnsiTheme="minorHAnsi" w:cstheme="minorBidi"/>
          <w:color w:val="auto"/>
          <w:sz w:val="22"/>
          <w:szCs w:val="22"/>
          <w:lang w:eastAsia="en-US"/>
        </w:rPr>
      </w:pPr>
      <w:hyperlink w:anchor="_Toc335905998" w:history="1">
        <w:r w:rsidR="006E5D15" w:rsidRPr="00234F80">
          <w:rPr>
            <w:rStyle w:val="Hyperlink"/>
          </w:rPr>
          <w:t>7 Recommendation</w:t>
        </w:r>
        <w:r w:rsidR="006E5D15">
          <w:rPr>
            <w:webHidden/>
          </w:rPr>
          <w:tab/>
        </w:r>
        <w:r w:rsidR="006E5D15">
          <w:rPr>
            <w:webHidden/>
          </w:rPr>
          <w:fldChar w:fldCharType="begin"/>
        </w:r>
        <w:r w:rsidR="006E5D15">
          <w:rPr>
            <w:webHidden/>
          </w:rPr>
          <w:instrText xml:space="preserve"> PAGEREF _Toc335905998 \h </w:instrText>
        </w:r>
        <w:r w:rsidR="006E5D15">
          <w:rPr>
            <w:webHidden/>
          </w:rPr>
        </w:r>
        <w:r w:rsidR="006E5D15">
          <w:rPr>
            <w:webHidden/>
          </w:rPr>
          <w:fldChar w:fldCharType="separate"/>
        </w:r>
        <w:r w:rsidR="006E5D15">
          <w:rPr>
            <w:webHidden/>
          </w:rPr>
          <w:t>12</w:t>
        </w:r>
        <w:r w:rsidR="006E5D15">
          <w:rPr>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5999" w:history="1">
        <w:r w:rsidR="006E5D15" w:rsidRPr="00234F80">
          <w:rPr>
            <w:rStyle w:val="Hyperlink"/>
          </w:rPr>
          <w:t>7.1.1 Detailed design final specification</w:t>
        </w:r>
        <w:r w:rsidR="006E5D15">
          <w:rPr>
            <w:webHidden/>
          </w:rPr>
          <w:tab/>
        </w:r>
        <w:r w:rsidR="006E5D15">
          <w:rPr>
            <w:webHidden/>
          </w:rPr>
          <w:fldChar w:fldCharType="begin"/>
        </w:r>
        <w:r w:rsidR="006E5D15">
          <w:rPr>
            <w:webHidden/>
          </w:rPr>
          <w:instrText xml:space="preserve"> PAGEREF _Toc335905999 \h </w:instrText>
        </w:r>
        <w:r w:rsidR="006E5D15">
          <w:rPr>
            <w:webHidden/>
          </w:rPr>
        </w:r>
        <w:r w:rsidR="006E5D15">
          <w:rPr>
            <w:webHidden/>
          </w:rPr>
          <w:fldChar w:fldCharType="separate"/>
        </w:r>
        <w:r w:rsidR="006E5D15">
          <w:rPr>
            <w:webHidden/>
          </w:rPr>
          <w:t>12</w:t>
        </w:r>
        <w:r w:rsidR="006E5D15">
          <w:rPr>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6000" w:history="1">
        <w:r w:rsidR="006E5D15" w:rsidRPr="00234F80">
          <w:rPr>
            <w:rStyle w:val="Hyperlink"/>
          </w:rPr>
          <w:t>7.1.2 Iteration plan</w:t>
        </w:r>
        <w:r w:rsidR="006E5D15">
          <w:rPr>
            <w:webHidden/>
          </w:rPr>
          <w:tab/>
        </w:r>
        <w:r w:rsidR="006E5D15">
          <w:rPr>
            <w:webHidden/>
          </w:rPr>
          <w:fldChar w:fldCharType="begin"/>
        </w:r>
        <w:r w:rsidR="006E5D15">
          <w:rPr>
            <w:webHidden/>
          </w:rPr>
          <w:instrText xml:space="preserve"> PAGEREF _Toc335906000 \h </w:instrText>
        </w:r>
        <w:r w:rsidR="006E5D15">
          <w:rPr>
            <w:webHidden/>
          </w:rPr>
        </w:r>
        <w:r w:rsidR="006E5D15">
          <w:rPr>
            <w:webHidden/>
          </w:rPr>
          <w:fldChar w:fldCharType="separate"/>
        </w:r>
        <w:r w:rsidR="006E5D15">
          <w:rPr>
            <w:webHidden/>
          </w:rPr>
          <w:t>12</w:t>
        </w:r>
        <w:r w:rsidR="006E5D15">
          <w:rPr>
            <w:webHidden/>
          </w:rPr>
          <w:fldChar w:fldCharType="end"/>
        </w:r>
      </w:hyperlink>
    </w:p>
    <w:p w:rsidR="006E5D15" w:rsidRDefault="0031614D">
      <w:pPr>
        <w:pStyle w:val="TOC1"/>
        <w:rPr>
          <w:rFonts w:asciiTheme="minorHAnsi" w:eastAsiaTheme="minorEastAsia" w:hAnsiTheme="minorHAnsi" w:cstheme="minorBidi"/>
          <w:color w:val="auto"/>
          <w:sz w:val="22"/>
          <w:szCs w:val="22"/>
          <w:lang w:eastAsia="en-US"/>
        </w:rPr>
      </w:pPr>
      <w:hyperlink w:anchor="_Toc335906001" w:history="1">
        <w:r w:rsidR="006E5D15" w:rsidRPr="00234F80">
          <w:rPr>
            <w:rStyle w:val="Hyperlink"/>
          </w:rPr>
          <w:t>8 Quality program criteria</w:t>
        </w:r>
        <w:r w:rsidR="006E5D15">
          <w:rPr>
            <w:webHidden/>
          </w:rPr>
          <w:tab/>
        </w:r>
        <w:r w:rsidR="006E5D15">
          <w:rPr>
            <w:webHidden/>
          </w:rPr>
          <w:fldChar w:fldCharType="begin"/>
        </w:r>
        <w:r w:rsidR="006E5D15">
          <w:rPr>
            <w:webHidden/>
          </w:rPr>
          <w:instrText xml:space="preserve"> PAGEREF _Toc335906001 \h </w:instrText>
        </w:r>
        <w:r w:rsidR="006E5D15">
          <w:rPr>
            <w:webHidden/>
          </w:rPr>
        </w:r>
        <w:r w:rsidR="006E5D15">
          <w:rPr>
            <w:webHidden/>
          </w:rPr>
          <w:fldChar w:fldCharType="separate"/>
        </w:r>
        <w:r w:rsidR="006E5D15">
          <w:rPr>
            <w:webHidden/>
          </w:rPr>
          <w:t>13</w:t>
        </w:r>
        <w:r w:rsidR="006E5D15">
          <w:rPr>
            <w:webHidden/>
          </w:rPr>
          <w:fldChar w:fldCharType="end"/>
        </w:r>
      </w:hyperlink>
    </w:p>
    <w:p w:rsidR="006E5D15" w:rsidRDefault="0031614D">
      <w:pPr>
        <w:pStyle w:val="TOC2"/>
        <w:rPr>
          <w:rFonts w:asciiTheme="minorHAnsi" w:eastAsiaTheme="minorEastAsia" w:hAnsiTheme="minorHAnsi" w:cstheme="minorBidi"/>
          <w:noProof/>
          <w:szCs w:val="22"/>
          <w:lang w:eastAsia="en-US"/>
        </w:rPr>
      </w:pPr>
      <w:hyperlink w:anchor="_Toc335906002" w:history="1">
        <w:r w:rsidR="006E5D15" w:rsidRPr="00234F80">
          <w:rPr>
            <w:rStyle w:val="Hyperlink"/>
            <w:noProof/>
          </w:rPr>
          <w:t>8.1 Quality metrics</w:t>
        </w:r>
        <w:r w:rsidR="006E5D15">
          <w:rPr>
            <w:noProof/>
            <w:webHidden/>
          </w:rPr>
          <w:tab/>
        </w:r>
        <w:r w:rsidR="006E5D15">
          <w:rPr>
            <w:noProof/>
            <w:webHidden/>
          </w:rPr>
          <w:fldChar w:fldCharType="begin"/>
        </w:r>
        <w:r w:rsidR="006E5D15">
          <w:rPr>
            <w:noProof/>
            <w:webHidden/>
          </w:rPr>
          <w:instrText xml:space="preserve"> PAGEREF _Toc335906002 \h </w:instrText>
        </w:r>
        <w:r w:rsidR="006E5D15">
          <w:rPr>
            <w:noProof/>
            <w:webHidden/>
          </w:rPr>
        </w:r>
        <w:r w:rsidR="006E5D15">
          <w:rPr>
            <w:noProof/>
            <w:webHidden/>
          </w:rPr>
          <w:fldChar w:fldCharType="separate"/>
        </w:r>
        <w:r w:rsidR="006E5D15">
          <w:rPr>
            <w:noProof/>
            <w:webHidden/>
          </w:rPr>
          <w:t>13</w:t>
        </w:r>
        <w:r w:rsidR="006E5D15">
          <w:rPr>
            <w:noProof/>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6003" w:history="1">
        <w:r w:rsidR="006E5D15" w:rsidRPr="00234F80">
          <w:rPr>
            <w:rStyle w:val="Hyperlink"/>
          </w:rPr>
          <w:t>8.1.1 Quality metric 1</w:t>
        </w:r>
        <w:r w:rsidR="006E5D15">
          <w:rPr>
            <w:webHidden/>
          </w:rPr>
          <w:tab/>
        </w:r>
        <w:r w:rsidR="006E5D15">
          <w:rPr>
            <w:webHidden/>
          </w:rPr>
          <w:fldChar w:fldCharType="begin"/>
        </w:r>
        <w:r w:rsidR="006E5D15">
          <w:rPr>
            <w:webHidden/>
          </w:rPr>
          <w:instrText xml:space="preserve"> PAGEREF _Toc335906003 \h </w:instrText>
        </w:r>
        <w:r w:rsidR="006E5D15">
          <w:rPr>
            <w:webHidden/>
          </w:rPr>
        </w:r>
        <w:r w:rsidR="006E5D15">
          <w:rPr>
            <w:webHidden/>
          </w:rPr>
          <w:fldChar w:fldCharType="separate"/>
        </w:r>
        <w:r w:rsidR="006E5D15">
          <w:rPr>
            <w:webHidden/>
          </w:rPr>
          <w:t>13</w:t>
        </w:r>
        <w:r w:rsidR="006E5D15">
          <w:rPr>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6004" w:history="1">
        <w:r w:rsidR="006E5D15" w:rsidRPr="00234F80">
          <w:rPr>
            <w:rStyle w:val="Hyperlink"/>
          </w:rPr>
          <w:t>8.1.2 Quality metric 2</w:t>
        </w:r>
        <w:r w:rsidR="006E5D15">
          <w:rPr>
            <w:webHidden/>
          </w:rPr>
          <w:tab/>
        </w:r>
        <w:r w:rsidR="006E5D15">
          <w:rPr>
            <w:webHidden/>
          </w:rPr>
          <w:fldChar w:fldCharType="begin"/>
        </w:r>
        <w:r w:rsidR="006E5D15">
          <w:rPr>
            <w:webHidden/>
          </w:rPr>
          <w:instrText xml:space="preserve"> PAGEREF _Toc335906004 \h </w:instrText>
        </w:r>
        <w:r w:rsidR="006E5D15">
          <w:rPr>
            <w:webHidden/>
          </w:rPr>
        </w:r>
        <w:r w:rsidR="006E5D15">
          <w:rPr>
            <w:webHidden/>
          </w:rPr>
          <w:fldChar w:fldCharType="separate"/>
        </w:r>
        <w:r w:rsidR="006E5D15">
          <w:rPr>
            <w:webHidden/>
          </w:rPr>
          <w:t>13</w:t>
        </w:r>
        <w:r w:rsidR="006E5D15">
          <w:rPr>
            <w:webHidden/>
          </w:rPr>
          <w:fldChar w:fldCharType="end"/>
        </w:r>
      </w:hyperlink>
    </w:p>
    <w:p w:rsidR="006E5D15" w:rsidRDefault="0031614D">
      <w:pPr>
        <w:pStyle w:val="TOC2"/>
        <w:rPr>
          <w:rFonts w:asciiTheme="minorHAnsi" w:eastAsiaTheme="minorEastAsia" w:hAnsiTheme="minorHAnsi" w:cstheme="minorBidi"/>
          <w:noProof/>
          <w:szCs w:val="22"/>
          <w:lang w:eastAsia="en-US"/>
        </w:rPr>
      </w:pPr>
      <w:hyperlink w:anchor="_Toc335906005" w:history="1">
        <w:r w:rsidR="006E5D15" w:rsidRPr="00234F80">
          <w:rPr>
            <w:rStyle w:val="Hyperlink"/>
            <w:noProof/>
          </w:rPr>
          <w:t>8.2 Use case scenarios</w:t>
        </w:r>
        <w:r w:rsidR="006E5D15">
          <w:rPr>
            <w:noProof/>
            <w:webHidden/>
          </w:rPr>
          <w:tab/>
        </w:r>
        <w:r w:rsidR="006E5D15">
          <w:rPr>
            <w:noProof/>
            <w:webHidden/>
          </w:rPr>
          <w:fldChar w:fldCharType="begin"/>
        </w:r>
        <w:r w:rsidR="006E5D15">
          <w:rPr>
            <w:noProof/>
            <w:webHidden/>
          </w:rPr>
          <w:instrText xml:space="preserve"> PAGEREF _Toc335906005 \h </w:instrText>
        </w:r>
        <w:r w:rsidR="006E5D15">
          <w:rPr>
            <w:noProof/>
            <w:webHidden/>
          </w:rPr>
        </w:r>
        <w:r w:rsidR="006E5D15">
          <w:rPr>
            <w:noProof/>
            <w:webHidden/>
          </w:rPr>
          <w:fldChar w:fldCharType="separate"/>
        </w:r>
        <w:r w:rsidR="006E5D15">
          <w:rPr>
            <w:noProof/>
            <w:webHidden/>
          </w:rPr>
          <w:t>13</w:t>
        </w:r>
        <w:r w:rsidR="006E5D15">
          <w:rPr>
            <w:noProof/>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6006" w:history="1">
        <w:r w:rsidR="006E5D15" w:rsidRPr="00234F80">
          <w:rPr>
            <w:rStyle w:val="Hyperlink"/>
          </w:rPr>
          <w:t>8.2.1 Scenario One</w:t>
        </w:r>
        <w:r w:rsidR="006E5D15">
          <w:rPr>
            <w:webHidden/>
          </w:rPr>
          <w:tab/>
        </w:r>
        <w:r w:rsidR="006E5D15">
          <w:rPr>
            <w:webHidden/>
          </w:rPr>
          <w:fldChar w:fldCharType="begin"/>
        </w:r>
        <w:r w:rsidR="006E5D15">
          <w:rPr>
            <w:webHidden/>
          </w:rPr>
          <w:instrText xml:space="preserve"> PAGEREF _Toc335906006 \h </w:instrText>
        </w:r>
        <w:r w:rsidR="006E5D15">
          <w:rPr>
            <w:webHidden/>
          </w:rPr>
        </w:r>
        <w:r w:rsidR="006E5D15">
          <w:rPr>
            <w:webHidden/>
          </w:rPr>
          <w:fldChar w:fldCharType="separate"/>
        </w:r>
        <w:r w:rsidR="006E5D15">
          <w:rPr>
            <w:webHidden/>
          </w:rPr>
          <w:t>14</w:t>
        </w:r>
        <w:r w:rsidR="006E5D15">
          <w:rPr>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6007" w:history="1">
        <w:r w:rsidR="006E5D15" w:rsidRPr="00234F80">
          <w:rPr>
            <w:rStyle w:val="Hyperlink"/>
          </w:rPr>
          <w:t>8.2.2 Scenario Two</w:t>
        </w:r>
        <w:r w:rsidR="006E5D15">
          <w:rPr>
            <w:webHidden/>
          </w:rPr>
          <w:tab/>
        </w:r>
        <w:r w:rsidR="006E5D15">
          <w:rPr>
            <w:webHidden/>
          </w:rPr>
          <w:fldChar w:fldCharType="begin"/>
        </w:r>
        <w:r w:rsidR="006E5D15">
          <w:rPr>
            <w:webHidden/>
          </w:rPr>
          <w:instrText xml:space="preserve"> PAGEREF _Toc335906007 \h </w:instrText>
        </w:r>
        <w:r w:rsidR="006E5D15">
          <w:rPr>
            <w:webHidden/>
          </w:rPr>
        </w:r>
        <w:r w:rsidR="006E5D15">
          <w:rPr>
            <w:webHidden/>
          </w:rPr>
          <w:fldChar w:fldCharType="separate"/>
        </w:r>
        <w:r w:rsidR="006E5D15">
          <w:rPr>
            <w:webHidden/>
          </w:rPr>
          <w:t>14</w:t>
        </w:r>
        <w:r w:rsidR="006E5D15">
          <w:rPr>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6008" w:history="1">
        <w:r w:rsidR="006E5D15" w:rsidRPr="00234F80">
          <w:rPr>
            <w:rStyle w:val="Hyperlink"/>
          </w:rPr>
          <w:t>8.2.3 Scenario …</w:t>
        </w:r>
        <w:r w:rsidR="006E5D15">
          <w:rPr>
            <w:webHidden/>
          </w:rPr>
          <w:tab/>
        </w:r>
        <w:r w:rsidR="006E5D15">
          <w:rPr>
            <w:webHidden/>
          </w:rPr>
          <w:fldChar w:fldCharType="begin"/>
        </w:r>
        <w:r w:rsidR="006E5D15">
          <w:rPr>
            <w:webHidden/>
          </w:rPr>
          <w:instrText xml:space="preserve"> PAGEREF _Toc335906008 \h </w:instrText>
        </w:r>
        <w:r w:rsidR="006E5D15">
          <w:rPr>
            <w:webHidden/>
          </w:rPr>
        </w:r>
        <w:r w:rsidR="006E5D15">
          <w:rPr>
            <w:webHidden/>
          </w:rPr>
          <w:fldChar w:fldCharType="separate"/>
        </w:r>
        <w:r w:rsidR="006E5D15">
          <w:rPr>
            <w:webHidden/>
          </w:rPr>
          <w:t>14</w:t>
        </w:r>
        <w:r w:rsidR="006E5D15">
          <w:rPr>
            <w:webHidden/>
          </w:rPr>
          <w:fldChar w:fldCharType="end"/>
        </w:r>
      </w:hyperlink>
    </w:p>
    <w:p w:rsidR="006E5D15" w:rsidRDefault="0031614D">
      <w:pPr>
        <w:pStyle w:val="TOC2"/>
        <w:rPr>
          <w:rFonts w:asciiTheme="minorHAnsi" w:eastAsiaTheme="minorEastAsia" w:hAnsiTheme="minorHAnsi" w:cstheme="minorBidi"/>
          <w:noProof/>
          <w:szCs w:val="22"/>
          <w:lang w:eastAsia="en-US"/>
        </w:rPr>
      </w:pPr>
      <w:hyperlink w:anchor="_Toc335906009" w:history="1">
        <w:r w:rsidR="006E5D15" w:rsidRPr="00234F80">
          <w:rPr>
            <w:rStyle w:val="Hyperlink"/>
            <w:noProof/>
          </w:rPr>
          <w:t>8.3 Test cases</w:t>
        </w:r>
        <w:r w:rsidR="006E5D15">
          <w:rPr>
            <w:noProof/>
            <w:webHidden/>
          </w:rPr>
          <w:tab/>
        </w:r>
        <w:r w:rsidR="006E5D15">
          <w:rPr>
            <w:noProof/>
            <w:webHidden/>
          </w:rPr>
          <w:fldChar w:fldCharType="begin"/>
        </w:r>
        <w:r w:rsidR="006E5D15">
          <w:rPr>
            <w:noProof/>
            <w:webHidden/>
          </w:rPr>
          <w:instrText xml:space="preserve"> PAGEREF _Toc335906009 \h </w:instrText>
        </w:r>
        <w:r w:rsidR="006E5D15">
          <w:rPr>
            <w:noProof/>
            <w:webHidden/>
          </w:rPr>
        </w:r>
        <w:r w:rsidR="006E5D15">
          <w:rPr>
            <w:noProof/>
            <w:webHidden/>
          </w:rPr>
          <w:fldChar w:fldCharType="separate"/>
        </w:r>
        <w:r w:rsidR="006E5D15">
          <w:rPr>
            <w:noProof/>
            <w:webHidden/>
          </w:rPr>
          <w:t>14</w:t>
        </w:r>
        <w:r w:rsidR="006E5D15">
          <w:rPr>
            <w:noProof/>
            <w:webHidden/>
          </w:rPr>
          <w:fldChar w:fldCharType="end"/>
        </w:r>
      </w:hyperlink>
    </w:p>
    <w:p w:rsidR="006E5D15" w:rsidRDefault="0031614D">
      <w:pPr>
        <w:pStyle w:val="TOC1"/>
        <w:rPr>
          <w:rFonts w:asciiTheme="minorHAnsi" w:eastAsiaTheme="minorEastAsia" w:hAnsiTheme="minorHAnsi" w:cstheme="minorBidi"/>
          <w:color w:val="auto"/>
          <w:sz w:val="22"/>
          <w:szCs w:val="22"/>
          <w:lang w:eastAsia="en-US"/>
        </w:rPr>
      </w:pPr>
      <w:hyperlink w:anchor="_Toc335906010" w:history="1">
        <w:r w:rsidR="006E5D15" w:rsidRPr="00234F80">
          <w:rPr>
            <w:rStyle w:val="Hyperlink"/>
          </w:rPr>
          <w:t>9 Project Resource Estimates</w:t>
        </w:r>
        <w:r w:rsidR="006E5D15">
          <w:rPr>
            <w:webHidden/>
          </w:rPr>
          <w:tab/>
        </w:r>
        <w:r w:rsidR="006E5D15">
          <w:rPr>
            <w:webHidden/>
          </w:rPr>
          <w:fldChar w:fldCharType="begin"/>
        </w:r>
        <w:r w:rsidR="006E5D15">
          <w:rPr>
            <w:webHidden/>
          </w:rPr>
          <w:instrText xml:space="preserve"> PAGEREF _Toc335906010 \h </w:instrText>
        </w:r>
        <w:r w:rsidR="006E5D15">
          <w:rPr>
            <w:webHidden/>
          </w:rPr>
        </w:r>
        <w:r w:rsidR="006E5D15">
          <w:rPr>
            <w:webHidden/>
          </w:rPr>
          <w:fldChar w:fldCharType="separate"/>
        </w:r>
        <w:r w:rsidR="006E5D15">
          <w:rPr>
            <w:webHidden/>
          </w:rPr>
          <w:t>15</w:t>
        </w:r>
        <w:r w:rsidR="006E5D15">
          <w:rPr>
            <w:webHidden/>
          </w:rPr>
          <w:fldChar w:fldCharType="end"/>
        </w:r>
      </w:hyperlink>
    </w:p>
    <w:p w:rsidR="006E5D15" w:rsidRDefault="0031614D">
      <w:pPr>
        <w:pStyle w:val="TOC2"/>
        <w:rPr>
          <w:rFonts w:asciiTheme="minorHAnsi" w:eastAsiaTheme="minorEastAsia" w:hAnsiTheme="minorHAnsi" w:cstheme="minorBidi"/>
          <w:noProof/>
          <w:szCs w:val="22"/>
          <w:lang w:eastAsia="en-US"/>
        </w:rPr>
      </w:pPr>
      <w:hyperlink w:anchor="_Toc335906011" w:history="1">
        <w:r w:rsidR="006E5D15" w:rsidRPr="00234F80">
          <w:rPr>
            <w:rStyle w:val="Hyperlink"/>
            <w:noProof/>
          </w:rPr>
          <w:t>9.1 Scope of construction phase</w:t>
        </w:r>
        <w:r w:rsidR="006E5D15">
          <w:rPr>
            <w:noProof/>
            <w:webHidden/>
          </w:rPr>
          <w:tab/>
        </w:r>
        <w:r w:rsidR="006E5D15">
          <w:rPr>
            <w:noProof/>
            <w:webHidden/>
          </w:rPr>
          <w:fldChar w:fldCharType="begin"/>
        </w:r>
        <w:r w:rsidR="006E5D15">
          <w:rPr>
            <w:noProof/>
            <w:webHidden/>
          </w:rPr>
          <w:instrText xml:space="preserve"> PAGEREF _Toc335906011 \h </w:instrText>
        </w:r>
        <w:r w:rsidR="006E5D15">
          <w:rPr>
            <w:noProof/>
            <w:webHidden/>
          </w:rPr>
        </w:r>
        <w:r w:rsidR="006E5D15">
          <w:rPr>
            <w:noProof/>
            <w:webHidden/>
          </w:rPr>
          <w:fldChar w:fldCharType="separate"/>
        </w:r>
        <w:r w:rsidR="006E5D15">
          <w:rPr>
            <w:noProof/>
            <w:webHidden/>
          </w:rPr>
          <w:t>15</w:t>
        </w:r>
        <w:r w:rsidR="006E5D15">
          <w:rPr>
            <w:noProof/>
            <w:webHidden/>
          </w:rPr>
          <w:fldChar w:fldCharType="end"/>
        </w:r>
      </w:hyperlink>
    </w:p>
    <w:p w:rsidR="006E5D15" w:rsidRDefault="0031614D">
      <w:pPr>
        <w:pStyle w:val="TOC2"/>
        <w:rPr>
          <w:rFonts w:asciiTheme="minorHAnsi" w:eastAsiaTheme="minorEastAsia" w:hAnsiTheme="minorHAnsi" w:cstheme="minorBidi"/>
          <w:noProof/>
          <w:szCs w:val="22"/>
          <w:lang w:eastAsia="en-US"/>
        </w:rPr>
      </w:pPr>
      <w:hyperlink w:anchor="_Toc335906012" w:history="1">
        <w:r w:rsidR="006E5D15" w:rsidRPr="00234F80">
          <w:rPr>
            <w:rStyle w:val="Hyperlink"/>
            <w:noProof/>
          </w:rPr>
          <w:t>9.2 Projection of remaining overall project resource requirements</w:t>
        </w:r>
        <w:r w:rsidR="006E5D15">
          <w:rPr>
            <w:noProof/>
            <w:webHidden/>
          </w:rPr>
          <w:tab/>
        </w:r>
        <w:r w:rsidR="006E5D15">
          <w:rPr>
            <w:noProof/>
            <w:webHidden/>
          </w:rPr>
          <w:fldChar w:fldCharType="begin"/>
        </w:r>
        <w:r w:rsidR="006E5D15">
          <w:rPr>
            <w:noProof/>
            <w:webHidden/>
          </w:rPr>
          <w:instrText xml:space="preserve"> PAGEREF _Toc335906012 \h </w:instrText>
        </w:r>
        <w:r w:rsidR="006E5D15">
          <w:rPr>
            <w:noProof/>
            <w:webHidden/>
          </w:rPr>
        </w:r>
        <w:r w:rsidR="006E5D15">
          <w:rPr>
            <w:noProof/>
            <w:webHidden/>
          </w:rPr>
          <w:fldChar w:fldCharType="separate"/>
        </w:r>
        <w:r w:rsidR="006E5D15">
          <w:rPr>
            <w:noProof/>
            <w:webHidden/>
          </w:rPr>
          <w:t>15</w:t>
        </w:r>
        <w:r w:rsidR="006E5D15">
          <w:rPr>
            <w:noProof/>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6013" w:history="1">
        <w:r w:rsidR="006E5D15" w:rsidRPr="00234F80">
          <w:rPr>
            <w:rStyle w:val="Hyperlink"/>
          </w:rPr>
          <w:t>9.2.1 Expected project resource requirement category</w:t>
        </w:r>
        <w:r w:rsidR="006E5D15">
          <w:rPr>
            <w:webHidden/>
          </w:rPr>
          <w:tab/>
        </w:r>
        <w:r w:rsidR="006E5D15">
          <w:rPr>
            <w:webHidden/>
          </w:rPr>
          <w:fldChar w:fldCharType="begin"/>
        </w:r>
        <w:r w:rsidR="006E5D15">
          <w:rPr>
            <w:webHidden/>
          </w:rPr>
          <w:instrText xml:space="preserve"> PAGEREF _Toc335906013 \h </w:instrText>
        </w:r>
        <w:r w:rsidR="006E5D15">
          <w:rPr>
            <w:webHidden/>
          </w:rPr>
        </w:r>
        <w:r w:rsidR="006E5D15">
          <w:rPr>
            <w:webHidden/>
          </w:rPr>
          <w:fldChar w:fldCharType="separate"/>
        </w:r>
        <w:r w:rsidR="006E5D15">
          <w:rPr>
            <w:webHidden/>
          </w:rPr>
          <w:t>15</w:t>
        </w:r>
        <w:r w:rsidR="006E5D15">
          <w:rPr>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6014" w:history="1">
        <w:r w:rsidR="006E5D15" w:rsidRPr="00234F80">
          <w:rPr>
            <w:rStyle w:val="Hyperlink"/>
          </w:rPr>
          <w:t>9.2.2 Expected project impact and benefit</w:t>
        </w:r>
        <w:r w:rsidR="006E5D15">
          <w:rPr>
            <w:webHidden/>
          </w:rPr>
          <w:tab/>
        </w:r>
        <w:r w:rsidR="006E5D15">
          <w:rPr>
            <w:webHidden/>
          </w:rPr>
          <w:fldChar w:fldCharType="begin"/>
        </w:r>
        <w:r w:rsidR="006E5D15">
          <w:rPr>
            <w:webHidden/>
          </w:rPr>
          <w:instrText xml:space="preserve"> PAGEREF _Toc335906014 \h </w:instrText>
        </w:r>
        <w:r w:rsidR="006E5D15">
          <w:rPr>
            <w:webHidden/>
          </w:rPr>
        </w:r>
        <w:r w:rsidR="006E5D15">
          <w:rPr>
            <w:webHidden/>
          </w:rPr>
          <w:fldChar w:fldCharType="separate"/>
        </w:r>
        <w:r w:rsidR="006E5D15">
          <w:rPr>
            <w:webHidden/>
          </w:rPr>
          <w:t>15</w:t>
        </w:r>
        <w:r w:rsidR="006E5D15">
          <w:rPr>
            <w:webHidden/>
          </w:rPr>
          <w:fldChar w:fldCharType="end"/>
        </w:r>
      </w:hyperlink>
    </w:p>
    <w:p w:rsidR="006E5D15" w:rsidRDefault="0031614D">
      <w:pPr>
        <w:pStyle w:val="TOC3"/>
        <w:rPr>
          <w:rFonts w:asciiTheme="minorHAnsi" w:eastAsiaTheme="minorEastAsia" w:hAnsiTheme="minorHAnsi" w:cstheme="minorBidi"/>
          <w:sz w:val="22"/>
          <w:szCs w:val="22"/>
          <w:lang w:eastAsia="en-US"/>
        </w:rPr>
      </w:pPr>
      <w:hyperlink w:anchor="_Toc335906015" w:history="1">
        <w:r w:rsidR="006E5D15" w:rsidRPr="00234F80">
          <w:rPr>
            <w:rStyle w:val="Hyperlink"/>
          </w:rPr>
          <w:t>9.2.3 Indicative resource estimates for construction, transition and maintenance:</w:t>
        </w:r>
        <w:r w:rsidR="006E5D15">
          <w:rPr>
            <w:webHidden/>
          </w:rPr>
          <w:tab/>
        </w:r>
        <w:r w:rsidR="006E5D15">
          <w:rPr>
            <w:webHidden/>
          </w:rPr>
          <w:fldChar w:fldCharType="begin"/>
        </w:r>
        <w:r w:rsidR="006E5D15">
          <w:rPr>
            <w:webHidden/>
          </w:rPr>
          <w:instrText xml:space="preserve"> PAGEREF _Toc335906015 \h </w:instrText>
        </w:r>
        <w:r w:rsidR="006E5D15">
          <w:rPr>
            <w:webHidden/>
          </w:rPr>
        </w:r>
        <w:r w:rsidR="006E5D15">
          <w:rPr>
            <w:webHidden/>
          </w:rPr>
          <w:fldChar w:fldCharType="separate"/>
        </w:r>
        <w:r w:rsidR="006E5D15">
          <w:rPr>
            <w:webHidden/>
          </w:rPr>
          <w:t>15</w:t>
        </w:r>
        <w:r w:rsidR="006E5D15">
          <w:rPr>
            <w:webHidden/>
          </w:rPr>
          <w:fldChar w:fldCharType="end"/>
        </w:r>
      </w:hyperlink>
    </w:p>
    <w:p w:rsidR="00D811B5" w:rsidRPr="00E87BDC" w:rsidRDefault="00E64E8F" w:rsidP="0038044E">
      <w:r w:rsidRPr="00E87BDC">
        <w:fldChar w:fldCharType="end"/>
      </w:r>
    </w:p>
    <w:p w:rsidR="00856347" w:rsidRDefault="00856347" w:rsidP="0077551F">
      <w:pPr>
        <w:pStyle w:val="Heading1"/>
      </w:pPr>
      <w:bookmarkStart w:id="11" w:name="_Toc335905967"/>
      <w:r>
        <w:lastRenderedPageBreak/>
        <w:t>Glossary</w:t>
      </w:r>
      <w:bookmarkEnd w:id="11"/>
    </w:p>
    <w:p w:rsidR="0077551F" w:rsidRDefault="00132BB9" w:rsidP="00856347">
      <w:pPr>
        <w:pStyle w:val="Heading2"/>
      </w:pPr>
      <w:bookmarkStart w:id="12" w:name="_Toc335905968"/>
      <w:r>
        <w:t xml:space="preserve">Domain </w:t>
      </w:r>
      <w:r w:rsidR="0077551F">
        <w:t>Terms</w:t>
      </w:r>
      <w:bookmarkEnd w:id="12"/>
    </w:p>
    <w:tbl>
      <w:tblPr>
        <w:tblStyle w:val="TableGrid"/>
        <w:tblW w:w="0" w:type="auto"/>
        <w:tblLook w:val="04A0" w:firstRow="1" w:lastRow="0" w:firstColumn="1" w:lastColumn="0" w:noHBand="0" w:noVBand="1"/>
      </w:tblPr>
      <w:tblGrid>
        <w:gridCol w:w="1931"/>
        <w:gridCol w:w="8263"/>
      </w:tblGrid>
      <w:tr w:rsidR="00155B86" w:rsidRPr="001F5741" w:rsidTr="0005013C">
        <w:tc>
          <w:tcPr>
            <w:tcW w:w="1931" w:type="dxa"/>
          </w:tcPr>
          <w:p w:rsidR="00155B86" w:rsidRDefault="00155B86" w:rsidP="00551023">
            <w:pPr>
              <w:jc w:val="both"/>
              <w:rPr>
                <w:rFonts w:ascii="Arial Narrow" w:hAnsi="Arial Narrow"/>
              </w:rPr>
            </w:pPr>
            <w:r>
              <w:rPr>
                <w:rFonts w:ascii="Arial Narrow" w:hAnsi="Arial Narrow"/>
              </w:rPr>
              <w:t>Genome</w:t>
            </w:r>
          </w:p>
        </w:tc>
        <w:tc>
          <w:tcPr>
            <w:tcW w:w="8263" w:type="dxa"/>
          </w:tcPr>
          <w:p w:rsidR="00155B86" w:rsidRDefault="00155B86" w:rsidP="00551023">
            <w:pPr>
              <w:jc w:val="both"/>
              <w:rPr>
                <w:rFonts w:ascii="Arial Narrow" w:hAnsi="Arial Narrow"/>
              </w:rPr>
            </w:pPr>
            <w:r w:rsidRPr="00C50F60">
              <w:rPr>
                <w:rFonts w:ascii="Arial Narrow" w:hAnsi="Arial Narrow"/>
              </w:rPr>
              <w:t>In modern molecular biology and genetics, the genome is the genetic material of an organism. It is encoded either in DNA or, for RNA viruses, in RNA. The genome includes both the genes and the non-coding sequences of the DNA/RNA.</w:t>
            </w:r>
            <w:r>
              <w:rPr>
                <w:rFonts w:ascii="Arial Narrow" w:hAnsi="Arial Narrow"/>
              </w:rPr>
              <w:t>[Wikipedia]</w:t>
            </w:r>
          </w:p>
        </w:tc>
      </w:tr>
      <w:tr w:rsidR="00155B86" w:rsidRPr="001F5741" w:rsidTr="0005013C">
        <w:tc>
          <w:tcPr>
            <w:tcW w:w="1931" w:type="dxa"/>
          </w:tcPr>
          <w:p w:rsidR="00155B86" w:rsidRDefault="00155B86" w:rsidP="00551023">
            <w:pPr>
              <w:jc w:val="both"/>
              <w:rPr>
                <w:rFonts w:ascii="Arial Narrow" w:hAnsi="Arial Narrow"/>
              </w:rPr>
            </w:pPr>
            <w:r>
              <w:rPr>
                <w:rFonts w:ascii="Arial Narrow" w:hAnsi="Arial Narrow"/>
              </w:rPr>
              <w:t>Phenome</w:t>
            </w:r>
          </w:p>
        </w:tc>
        <w:tc>
          <w:tcPr>
            <w:tcW w:w="8263" w:type="dxa"/>
          </w:tcPr>
          <w:p w:rsidR="00155B86" w:rsidRDefault="00155B86" w:rsidP="00551023">
            <w:pPr>
              <w:jc w:val="both"/>
              <w:rPr>
                <w:rFonts w:ascii="Arial Narrow" w:hAnsi="Arial Narrow"/>
              </w:rPr>
            </w:pPr>
            <w:r w:rsidRPr="00C50F60">
              <w:rPr>
                <w:rFonts w:ascii="Arial Narrow" w:hAnsi="Arial Narrow"/>
              </w:rPr>
              <w:t>A phenome is the set of all phenotypes expressed by a cell, tissue, organ, organism, or species.</w:t>
            </w:r>
            <w:r>
              <w:rPr>
                <w:rFonts w:ascii="Arial Narrow" w:hAnsi="Arial Narrow"/>
              </w:rPr>
              <w:t>[Wikipedia]</w:t>
            </w:r>
          </w:p>
        </w:tc>
      </w:tr>
      <w:tr w:rsidR="00155B86" w:rsidRPr="001F5741" w:rsidTr="0005013C">
        <w:tc>
          <w:tcPr>
            <w:tcW w:w="1931" w:type="dxa"/>
          </w:tcPr>
          <w:p w:rsidR="00155B86" w:rsidRPr="001F5741" w:rsidRDefault="00155B86" w:rsidP="00551023">
            <w:pPr>
              <w:jc w:val="both"/>
              <w:rPr>
                <w:rFonts w:ascii="Arial Narrow" w:hAnsi="Arial Narrow"/>
              </w:rPr>
            </w:pPr>
            <w:r>
              <w:rPr>
                <w:rFonts w:ascii="Arial Narrow" w:hAnsi="Arial Narrow"/>
              </w:rPr>
              <w:t>Malignant genome</w:t>
            </w:r>
          </w:p>
        </w:tc>
        <w:tc>
          <w:tcPr>
            <w:tcW w:w="8263" w:type="dxa"/>
          </w:tcPr>
          <w:p w:rsidR="00155B86" w:rsidRPr="00132BB9" w:rsidRDefault="00155B86" w:rsidP="00551023">
            <w:pPr>
              <w:jc w:val="both"/>
              <w:rPr>
                <w:rFonts w:ascii="Arial Narrow" w:hAnsi="Arial Narrow"/>
              </w:rPr>
            </w:pPr>
            <w:r>
              <w:rPr>
                <w:rFonts w:ascii="Arial Narrow" w:hAnsi="Arial Narrow"/>
              </w:rPr>
              <w:t>The genetic material of a malignant population of cells (cancer) within a host</w:t>
            </w:r>
          </w:p>
        </w:tc>
      </w:tr>
      <w:tr w:rsidR="00155B86" w:rsidRPr="001F5741" w:rsidTr="0005013C">
        <w:tc>
          <w:tcPr>
            <w:tcW w:w="1931" w:type="dxa"/>
          </w:tcPr>
          <w:p w:rsidR="00155B86" w:rsidRPr="001F5741" w:rsidRDefault="00155B86" w:rsidP="00551023">
            <w:pPr>
              <w:jc w:val="both"/>
              <w:rPr>
                <w:rFonts w:ascii="Arial Narrow" w:hAnsi="Arial Narrow"/>
              </w:rPr>
            </w:pPr>
            <w:r>
              <w:rPr>
                <w:rFonts w:ascii="Arial Narrow" w:hAnsi="Arial Narrow"/>
              </w:rPr>
              <w:t>Anaplastic lymphoma kinase (ALK tyrosine kinase)</w:t>
            </w:r>
          </w:p>
        </w:tc>
        <w:tc>
          <w:tcPr>
            <w:tcW w:w="8263" w:type="dxa"/>
          </w:tcPr>
          <w:p w:rsidR="00155B86" w:rsidRPr="001F5741" w:rsidRDefault="00155B86" w:rsidP="00551023">
            <w:pPr>
              <w:jc w:val="both"/>
              <w:rPr>
                <w:rFonts w:ascii="Arial Narrow" w:hAnsi="Arial Narrow"/>
              </w:rPr>
            </w:pPr>
            <w:r w:rsidRPr="00B219E0">
              <w:rPr>
                <w:rFonts w:ascii="Arial Narrow" w:hAnsi="Arial Narrow"/>
              </w:rPr>
              <w:t>Anaplastic lymphoma kinase (ALK) also known as ALK tyrosine kinase receptor or CD246 (cluster of differentiation 246) is an enzyme that in humans is encoded by the ALK gene.[</w:t>
            </w:r>
            <w:r>
              <w:rPr>
                <w:rFonts w:ascii="Arial Narrow" w:hAnsi="Arial Narrow"/>
              </w:rPr>
              <w:t>Wikipedia]</w:t>
            </w:r>
          </w:p>
        </w:tc>
      </w:tr>
      <w:tr w:rsidR="00155B86" w:rsidRPr="001F5741" w:rsidTr="0005013C">
        <w:tc>
          <w:tcPr>
            <w:tcW w:w="1931" w:type="dxa"/>
          </w:tcPr>
          <w:p w:rsidR="00155B86" w:rsidRPr="001F5741" w:rsidRDefault="00155B86" w:rsidP="00551023">
            <w:pPr>
              <w:jc w:val="both"/>
              <w:rPr>
                <w:rFonts w:ascii="Arial Narrow" w:hAnsi="Arial Narrow"/>
              </w:rPr>
            </w:pPr>
            <w:r>
              <w:rPr>
                <w:rFonts w:ascii="Arial Narrow" w:hAnsi="Arial Narrow"/>
              </w:rPr>
              <w:t>Oncogene</w:t>
            </w:r>
          </w:p>
        </w:tc>
        <w:tc>
          <w:tcPr>
            <w:tcW w:w="8263" w:type="dxa"/>
          </w:tcPr>
          <w:p w:rsidR="00155B86" w:rsidRDefault="00155B86" w:rsidP="00551023">
            <w:pPr>
              <w:jc w:val="both"/>
              <w:rPr>
                <w:rFonts w:ascii="Arial Narrow" w:hAnsi="Arial Narrow"/>
              </w:rPr>
            </w:pPr>
            <w:r>
              <w:rPr>
                <w:rFonts w:ascii="Arial Narrow" w:hAnsi="Arial Narrow"/>
              </w:rPr>
              <w:t>A gene that has the potential to cause cancer.  In tumor cells they are often mutated or expressed at high levels (Wikipedia) Examples include BRAF and ALK</w:t>
            </w:r>
          </w:p>
        </w:tc>
      </w:tr>
      <w:tr w:rsidR="00155B86" w:rsidRPr="001F5741" w:rsidTr="0005013C">
        <w:tc>
          <w:tcPr>
            <w:tcW w:w="1931" w:type="dxa"/>
          </w:tcPr>
          <w:p w:rsidR="00155B86" w:rsidRPr="001F5741" w:rsidRDefault="00155B86" w:rsidP="00551023">
            <w:pPr>
              <w:jc w:val="both"/>
              <w:rPr>
                <w:rFonts w:ascii="Arial Narrow" w:hAnsi="Arial Narrow"/>
              </w:rPr>
            </w:pPr>
            <w:r>
              <w:rPr>
                <w:rFonts w:ascii="Arial Narrow" w:hAnsi="Arial Narrow"/>
              </w:rPr>
              <w:t>EML4-ALK fusion gene</w:t>
            </w:r>
          </w:p>
        </w:tc>
        <w:tc>
          <w:tcPr>
            <w:tcW w:w="8263" w:type="dxa"/>
          </w:tcPr>
          <w:p w:rsidR="00155B86" w:rsidRPr="00132BB9" w:rsidRDefault="00155B86" w:rsidP="00551023">
            <w:pPr>
              <w:jc w:val="both"/>
              <w:rPr>
                <w:rFonts w:ascii="Arial Narrow" w:hAnsi="Arial Narrow"/>
              </w:rPr>
            </w:pPr>
            <w:r>
              <w:rPr>
                <w:rFonts w:ascii="Arial Narrow" w:hAnsi="Arial Narrow"/>
              </w:rPr>
              <w:t>An a</w:t>
            </w:r>
            <w:r w:rsidRPr="00B219E0">
              <w:rPr>
                <w:rFonts w:ascii="Arial Narrow" w:hAnsi="Arial Narrow"/>
              </w:rPr>
              <w:t>bnormal configuration of DNA wherein the echinoderm microtubule-associated protein-like 4 (EML4) gene is fused to the anaplastic lymphoma kinase (ALK) gene. This abnormal gene fusion leads to the production of a protein (EML4-ALK) that appears, in many cases, to promote and maintain the malignant</w:t>
            </w:r>
            <w:r>
              <w:rPr>
                <w:rFonts w:ascii="Arial Narrow" w:hAnsi="Arial Narrow"/>
              </w:rPr>
              <w:t xml:space="preserve"> behavior of the lung cancer cells.[Wikipedia</w:t>
            </w:r>
            <w:r w:rsidRPr="00B219E0">
              <w:rPr>
                <w:rFonts w:ascii="Arial Narrow" w:hAnsi="Arial Narrow"/>
              </w:rPr>
              <w:t>]</w:t>
            </w:r>
          </w:p>
        </w:tc>
      </w:tr>
      <w:tr w:rsidR="00155B86" w:rsidRPr="001F5741" w:rsidTr="0005013C">
        <w:tc>
          <w:tcPr>
            <w:tcW w:w="1931" w:type="dxa"/>
          </w:tcPr>
          <w:p w:rsidR="00155B86" w:rsidRPr="001F5741" w:rsidRDefault="00155B86" w:rsidP="00551023">
            <w:pPr>
              <w:jc w:val="both"/>
              <w:rPr>
                <w:rFonts w:ascii="Arial Narrow" w:hAnsi="Arial Narrow"/>
              </w:rPr>
            </w:pPr>
            <w:r>
              <w:rPr>
                <w:rFonts w:ascii="Arial Narrow" w:hAnsi="Arial Narrow"/>
              </w:rPr>
              <w:t>BRAF</w:t>
            </w:r>
          </w:p>
        </w:tc>
        <w:tc>
          <w:tcPr>
            <w:tcW w:w="8263" w:type="dxa"/>
          </w:tcPr>
          <w:p w:rsidR="00155B86" w:rsidRPr="001F5741" w:rsidRDefault="00155B86" w:rsidP="00551023">
            <w:pPr>
              <w:jc w:val="both"/>
              <w:rPr>
                <w:rFonts w:ascii="Arial Narrow" w:hAnsi="Arial Narrow"/>
              </w:rPr>
            </w:pPr>
            <w:r w:rsidRPr="000C4D41">
              <w:rPr>
                <w:rFonts w:ascii="Arial Narrow" w:hAnsi="Arial Narrow"/>
              </w:rPr>
              <w:t>BRAF is a human gene that makes a protein called B-</w:t>
            </w:r>
            <w:proofErr w:type="spellStart"/>
            <w:r w:rsidRPr="000C4D41">
              <w:rPr>
                <w:rFonts w:ascii="Arial Narrow" w:hAnsi="Arial Narrow"/>
              </w:rPr>
              <w:t>Raf</w:t>
            </w:r>
            <w:proofErr w:type="spellEnd"/>
            <w:r w:rsidRPr="000C4D41">
              <w:rPr>
                <w:rFonts w:ascii="Arial Narrow" w:hAnsi="Arial Narrow"/>
              </w:rPr>
              <w:t>. The gene is also referred to as proto-oncogene B-</w:t>
            </w:r>
            <w:proofErr w:type="spellStart"/>
            <w:r w:rsidRPr="000C4D41">
              <w:rPr>
                <w:rFonts w:ascii="Arial Narrow" w:hAnsi="Arial Narrow"/>
              </w:rPr>
              <w:t>Raf</w:t>
            </w:r>
            <w:proofErr w:type="spellEnd"/>
            <w:r w:rsidRPr="000C4D41">
              <w:rPr>
                <w:rFonts w:ascii="Arial Narrow" w:hAnsi="Arial Narrow"/>
              </w:rPr>
              <w:t xml:space="preserve"> and v-</w:t>
            </w:r>
            <w:proofErr w:type="spellStart"/>
            <w:r w:rsidRPr="000C4D41">
              <w:rPr>
                <w:rFonts w:ascii="Arial Narrow" w:hAnsi="Arial Narrow"/>
              </w:rPr>
              <w:t>Raf</w:t>
            </w:r>
            <w:proofErr w:type="spellEnd"/>
            <w:r w:rsidRPr="000C4D41">
              <w:rPr>
                <w:rFonts w:ascii="Arial Narrow" w:hAnsi="Arial Narrow"/>
              </w:rPr>
              <w:t xml:space="preserve"> murine sarcoma viral oncogene homolog B, while the protein is more formally known as serine/threonine-protein kinase B-</w:t>
            </w:r>
            <w:proofErr w:type="spellStart"/>
            <w:r w:rsidRPr="000C4D41">
              <w:rPr>
                <w:rFonts w:ascii="Arial Narrow" w:hAnsi="Arial Narrow"/>
              </w:rPr>
              <w:t>Raf</w:t>
            </w:r>
            <w:proofErr w:type="spellEnd"/>
            <w:r w:rsidRPr="000C4D41">
              <w:rPr>
                <w:rFonts w:ascii="Arial Narrow" w:hAnsi="Arial Narrow"/>
              </w:rPr>
              <w:t>.[</w:t>
            </w:r>
            <w:r>
              <w:rPr>
                <w:rFonts w:ascii="Arial Narrow" w:hAnsi="Arial Narrow"/>
              </w:rPr>
              <w:t>Wikipedia]</w:t>
            </w:r>
          </w:p>
        </w:tc>
      </w:tr>
      <w:tr w:rsidR="00155B86" w:rsidRPr="001F5741" w:rsidTr="0005013C">
        <w:tc>
          <w:tcPr>
            <w:tcW w:w="1931" w:type="dxa"/>
          </w:tcPr>
          <w:p w:rsidR="00155B86" w:rsidRPr="001F5741" w:rsidRDefault="00155B86" w:rsidP="00551023">
            <w:pPr>
              <w:jc w:val="both"/>
              <w:rPr>
                <w:rFonts w:ascii="Arial Narrow" w:hAnsi="Arial Narrow"/>
              </w:rPr>
            </w:pPr>
            <w:r w:rsidRPr="00BD341F">
              <w:rPr>
                <w:rFonts w:ascii="Arial Narrow" w:hAnsi="Arial Narrow"/>
              </w:rPr>
              <w:t>BRAF V600E</w:t>
            </w:r>
          </w:p>
        </w:tc>
        <w:tc>
          <w:tcPr>
            <w:tcW w:w="8263" w:type="dxa"/>
          </w:tcPr>
          <w:p w:rsidR="00155B86" w:rsidRPr="001F5741" w:rsidRDefault="00155B86" w:rsidP="00551023">
            <w:pPr>
              <w:jc w:val="both"/>
              <w:rPr>
                <w:rFonts w:ascii="Arial Narrow" w:hAnsi="Arial Narrow"/>
              </w:rPr>
            </w:pPr>
            <w:r>
              <w:rPr>
                <w:rFonts w:ascii="Arial Narrow" w:hAnsi="Arial Narrow"/>
              </w:rPr>
              <w:t xml:space="preserve">Valine to glutamic acid mutation at position 600 of the BRAF gene demonstrated to be an oncogene for some malignancies and characterizing malignancies sensitive to treatment with </w:t>
            </w:r>
            <w:proofErr w:type="spellStart"/>
            <w:r>
              <w:rPr>
                <w:rFonts w:ascii="Arial Narrow" w:hAnsi="Arial Narrow"/>
              </w:rPr>
              <w:t>Vemurafenib</w:t>
            </w:r>
            <w:proofErr w:type="spellEnd"/>
            <w:r>
              <w:rPr>
                <w:rFonts w:ascii="Arial Narrow" w:hAnsi="Arial Narrow"/>
              </w:rPr>
              <w:t xml:space="preserve"> [mycancergenome.org]</w:t>
            </w:r>
          </w:p>
        </w:tc>
      </w:tr>
      <w:tr w:rsidR="00155B86" w:rsidRPr="001F5741" w:rsidTr="0005013C">
        <w:tc>
          <w:tcPr>
            <w:tcW w:w="1931" w:type="dxa"/>
          </w:tcPr>
          <w:p w:rsidR="00155B86" w:rsidRPr="001F5741" w:rsidRDefault="00155B86" w:rsidP="00551023">
            <w:pPr>
              <w:jc w:val="both"/>
              <w:rPr>
                <w:rFonts w:ascii="Arial Narrow" w:hAnsi="Arial Narrow"/>
              </w:rPr>
            </w:pPr>
            <w:r>
              <w:rPr>
                <w:rFonts w:ascii="Arial Narrow" w:hAnsi="Arial Narrow"/>
              </w:rPr>
              <w:t>Personalized medicine</w:t>
            </w:r>
          </w:p>
        </w:tc>
        <w:tc>
          <w:tcPr>
            <w:tcW w:w="8263" w:type="dxa"/>
          </w:tcPr>
          <w:p w:rsidR="00155B86" w:rsidRPr="001F5741" w:rsidRDefault="00155B86" w:rsidP="00551023">
            <w:pPr>
              <w:jc w:val="both"/>
              <w:rPr>
                <w:rFonts w:ascii="Arial Narrow" w:hAnsi="Arial Narrow"/>
              </w:rPr>
            </w:pPr>
            <w:r>
              <w:rPr>
                <w:rFonts w:ascii="Arial Narrow" w:hAnsi="Arial Narrow"/>
              </w:rPr>
              <w:t>A</w:t>
            </w:r>
            <w:r w:rsidRPr="00B219E0">
              <w:rPr>
                <w:rFonts w:ascii="Arial Narrow" w:hAnsi="Arial Narrow"/>
              </w:rPr>
              <w:t>n emerging practice of medicine that uses an individual's genetic profile to guide decisions made in regard to the prevention, diagnosis, and treatment of disease.</w:t>
            </w:r>
            <w:r>
              <w:rPr>
                <w:rFonts w:ascii="Arial Narrow" w:hAnsi="Arial Narrow"/>
              </w:rPr>
              <w:t xml:space="preserve"> [NLM; National Human Genome Research Institute]</w:t>
            </w:r>
          </w:p>
        </w:tc>
      </w:tr>
      <w:tr w:rsidR="00155B86" w:rsidRPr="001F5741" w:rsidTr="0005013C">
        <w:tc>
          <w:tcPr>
            <w:tcW w:w="1931" w:type="dxa"/>
          </w:tcPr>
          <w:p w:rsidR="00155B86" w:rsidRPr="001F5741" w:rsidRDefault="00155B86" w:rsidP="00551023">
            <w:pPr>
              <w:jc w:val="both"/>
              <w:rPr>
                <w:rFonts w:ascii="Arial Narrow" w:hAnsi="Arial Narrow"/>
              </w:rPr>
            </w:pPr>
            <w:r>
              <w:rPr>
                <w:rFonts w:ascii="Arial Narrow" w:hAnsi="Arial Narrow"/>
              </w:rPr>
              <w:t>Tumor suppressor gene (</w:t>
            </w:r>
            <w:proofErr w:type="spellStart"/>
            <w:r>
              <w:rPr>
                <w:rFonts w:ascii="Arial Narrow" w:hAnsi="Arial Narrow"/>
              </w:rPr>
              <w:t>Antioncogene</w:t>
            </w:r>
            <w:proofErr w:type="spellEnd"/>
            <w:r>
              <w:rPr>
                <w:rFonts w:ascii="Arial Narrow" w:hAnsi="Arial Narrow"/>
              </w:rPr>
              <w:t>)</w:t>
            </w:r>
          </w:p>
        </w:tc>
        <w:tc>
          <w:tcPr>
            <w:tcW w:w="8263" w:type="dxa"/>
          </w:tcPr>
          <w:p w:rsidR="00155B86" w:rsidRPr="001F5741" w:rsidRDefault="00155B86" w:rsidP="00551023">
            <w:pPr>
              <w:jc w:val="both"/>
              <w:rPr>
                <w:rFonts w:ascii="Arial Narrow" w:hAnsi="Arial Narrow"/>
              </w:rPr>
            </w:pPr>
            <w:r>
              <w:rPr>
                <w:rFonts w:ascii="Arial Narrow" w:hAnsi="Arial Narrow"/>
              </w:rPr>
              <w:t>A gene that protects a cell from one step on the path to cancer (Wikipedia)  Examples include BRCA1 and BRCA2</w:t>
            </w:r>
          </w:p>
        </w:tc>
      </w:tr>
      <w:tr w:rsidR="00155B86" w:rsidRPr="001F5741" w:rsidTr="0005013C">
        <w:tc>
          <w:tcPr>
            <w:tcW w:w="1931" w:type="dxa"/>
          </w:tcPr>
          <w:p w:rsidR="00155B86" w:rsidRPr="001F5741" w:rsidRDefault="00155B86" w:rsidP="00132BB9">
            <w:pPr>
              <w:jc w:val="both"/>
              <w:rPr>
                <w:rFonts w:ascii="Arial Narrow" w:hAnsi="Arial Narrow"/>
              </w:rPr>
            </w:pPr>
          </w:p>
        </w:tc>
        <w:tc>
          <w:tcPr>
            <w:tcW w:w="8263" w:type="dxa"/>
          </w:tcPr>
          <w:p w:rsidR="00155B86" w:rsidRPr="001F5741" w:rsidRDefault="00155B86" w:rsidP="00132BB9">
            <w:pPr>
              <w:jc w:val="both"/>
              <w:rPr>
                <w:rFonts w:ascii="Arial Narrow" w:hAnsi="Arial Narrow"/>
              </w:rPr>
            </w:pPr>
          </w:p>
        </w:tc>
      </w:tr>
      <w:tr w:rsidR="00155B86" w:rsidRPr="001F5741" w:rsidTr="0005013C">
        <w:tc>
          <w:tcPr>
            <w:tcW w:w="1931" w:type="dxa"/>
          </w:tcPr>
          <w:p w:rsidR="00155B86" w:rsidRPr="001F5741" w:rsidRDefault="00155B86" w:rsidP="00132BB9">
            <w:pPr>
              <w:jc w:val="both"/>
              <w:rPr>
                <w:rFonts w:ascii="Arial Narrow" w:hAnsi="Arial Narrow"/>
              </w:rPr>
            </w:pPr>
          </w:p>
        </w:tc>
        <w:tc>
          <w:tcPr>
            <w:tcW w:w="8263" w:type="dxa"/>
          </w:tcPr>
          <w:p w:rsidR="00155B86" w:rsidRPr="001F5741" w:rsidRDefault="00155B86" w:rsidP="00132BB9">
            <w:pPr>
              <w:jc w:val="both"/>
              <w:rPr>
                <w:rFonts w:ascii="Arial Narrow" w:hAnsi="Arial Narrow"/>
              </w:rPr>
            </w:pPr>
          </w:p>
        </w:tc>
      </w:tr>
      <w:tr w:rsidR="00155B86" w:rsidRPr="001F5741" w:rsidTr="0005013C">
        <w:tc>
          <w:tcPr>
            <w:tcW w:w="1931" w:type="dxa"/>
          </w:tcPr>
          <w:p w:rsidR="00155B86" w:rsidRPr="001F5741" w:rsidRDefault="00155B86" w:rsidP="00132BB9">
            <w:pPr>
              <w:jc w:val="both"/>
              <w:rPr>
                <w:rFonts w:ascii="Arial Narrow" w:hAnsi="Arial Narrow"/>
              </w:rPr>
            </w:pPr>
          </w:p>
        </w:tc>
        <w:tc>
          <w:tcPr>
            <w:tcW w:w="8263" w:type="dxa"/>
          </w:tcPr>
          <w:p w:rsidR="00155B86" w:rsidRPr="001F5741" w:rsidRDefault="00155B86" w:rsidP="00132BB9">
            <w:pPr>
              <w:jc w:val="both"/>
              <w:rPr>
                <w:rFonts w:ascii="Arial Narrow" w:hAnsi="Arial Narrow"/>
              </w:rPr>
            </w:pPr>
          </w:p>
        </w:tc>
      </w:tr>
      <w:tr w:rsidR="00155B86" w:rsidRPr="001F5741" w:rsidTr="0005013C">
        <w:tc>
          <w:tcPr>
            <w:tcW w:w="1931" w:type="dxa"/>
          </w:tcPr>
          <w:p w:rsidR="00155B86" w:rsidRPr="001F5741" w:rsidRDefault="00155B86" w:rsidP="00132BB9">
            <w:pPr>
              <w:jc w:val="both"/>
              <w:rPr>
                <w:rFonts w:ascii="Arial Narrow" w:hAnsi="Arial Narrow"/>
              </w:rPr>
            </w:pPr>
          </w:p>
        </w:tc>
        <w:tc>
          <w:tcPr>
            <w:tcW w:w="8263" w:type="dxa"/>
          </w:tcPr>
          <w:p w:rsidR="00155B86" w:rsidRPr="00132BB9" w:rsidRDefault="00155B86" w:rsidP="00132BB9">
            <w:pPr>
              <w:jc w:val="both"/>
              <w:rPr>
                <w:rFonts w:ascii="Arial Narrow" w:hAnsi="Arial Narrow"/>
              </w:rPr>
            </w:pPr>
          </w:p>
        </w:tc>
      </w:tr>
      <w:tr w:rsidR="00155B86" w:rsidRPr="001F5741" w:rsidTr="0005013C">
        <w:tc>
          <w:tcPr>
            <w:tcW w:w="1931" w:type="dxa"/>
          </w:tcPr>
          <w:p w:rsidR="00155B86" w:rsidRPr="001F5741" w:rsidRDefault="00155B86" w:rsidP="0005013C">
            <w:pPr>
              <w:rPr>
                <w:rFonts w:ascii="Arial Narrow" w:hAnsi="Arial Narrow"/>
              </w:rPr>
            </w:pPr>
          </w:p>
        </w:tc>
        <w:tc>
          <w:tcPr>
            <w:tcW w:w="8263" w:type="dxa"/>
          </w:tcPr>
          <w:p w:rsidR="00155B86" w:rsidRPr="001F5741" w:rsidRDefault="00155B86" w:rsidP="0005013C">
            <w:pPr>
              <w:rPr>
                <w:rFonts w:ascii="Arial Narrow" w:hAnsi="Arial Narrow"/>
              </w:rPr>
            </w:pPr>
          </w:p>
        </w:tc>
      </w:tr>
    </w:tbl>
    <w:p w:rsidR="007724A4" w:rsidRDefault="007724A4" w:rsidP="00394EEA">
      <w:pPr>
        <w:pStyle w:val="Heading1"/>
      </w:pPr>
      <w:bookmarkStart w:id="13" w:name="_Toc335905969"/>
      <w:r>
        <w:lastRenderedPageBreak/>
        <w:t>Introduction</w:t>
      </w:r>
      <w:bookmarkEnd w:id="13"/>
    </w:p>
    <w:p w:rsidR="007724A4" w:rsidRDefault="007724A4" w:rsidP="007724A4">
      <w:pPr>
        <w:pStyle w:val="Heading2"/>
      </w:pPr>
      <w:bookmarkStart w:id="14" w:name="_Toc335905970"/>
      <w:r>
        <w:t>Purpose</w:t>
      </w:r>
      <w:bookmarkEnd w:id="14"/>
    </w:p>
    <w:p w:rsidR="00745772" w:rsidRDefault="007724A4" w:rsidP="00745772">
      <w:r>
        <w:t xml:space="preserve">The purpose of this project is to </w:t>
      </w:r>
      <w:r w:rsidR="00155B86">
        <w:t xml:space="preserve">consider </w:t>
      </w:r>
      <w:r w:rsidR="00155B86" w:rsidRPr="00155B86">
        <w:t xml:space="preserve">content model enhancements and or template guidance to be developed in order to properly record diagnostic assessments regarding cancer with specific findings of cancer mutant gene expression.  The proffered content request relates to genome of a malignant neoplasm but hereditary cancer predisposition of the patient, including </w:t>
      </w:r>
      <w:proofErr w:type="spellStart"/>
      <w:r w:rsidR="00155B86" w:rsidRPr="00155B86">
        <w:t>oncogenetic</w:t>
      </w:r>
      <w:proofErr w:type="spellEnd"/>
      <w:r w:rsidR="00155B86" w:rsidRPr="00155B86">
        <w:t xml:space="preserve"> findings of the patient genome overlap the semantic use case.</w:t>
      </w:r>
    </w:p>
    <w:p w:rsidR="00890DB4" w:rsidRDefault="005153D2" w:rsidP="005153D2">
      <w:pPr>
        <w:pBdr>
          <w:top w:val="single" w:sz="4" w:space="1" w:color="auto"/>
          <w:left w:val="single" w:sz="4" w:space="4" w:color="auto"/>
          <w:bottom w:val="single" w:sz="4" w:space="1" w:color="auto"/>
          <w:right w:val="single" w:sz="4" w:space="4" w:color="auto"/>
        </w:pBdr>
        <w:shd w:val="clear" w:color="auto" w:fill="D9D9D9" w:themeFill="background1" w:themeFillShade="D9"/>
      </w:pPr>
      <w:r>
        <w:t>SNOMED CT projects</w:t>
      </w:r>
      <w:r w:rsidRPr="00386FA8">
        <w:t xml:space="preserve"> transition from Inception Phase </w:t>
      </w:r>
      <w:r w:rsidRPr="00386FA8">
        <w:sym w:font="Wingdings" w:char="F0E0"/>
      </w:r>
      <w:r w:rsidRPr="00386FA8">
        <w:t xml:space="preserve"> Elaboration Phase </w:t>
      </w:r>
      <w:r w:rsidRPr="00386FA8">
        <w:sym w:font="Wingdings" w:char="F0E0"/>
      </w:r>
      <w:r w:rsidRPr="00386FA8">
        <w:t xml:space="preserve"> Construction Phase </w:t>
      </w:r>
      <w:r w:rsidRPr="00386FA8">
        <w:sym w:font="Wingdings" w:char="F0E0"/>
      </w:r>
      <w:r w:rsidRPr="00386FA8">
        <w:t xml:space="preserve"> Transition Phase. </w:t>
      </w:r>
      <w:r>
        <w:t xml:space="preserve">This document </w:t>
      </w:r>
      <w:r w:rsidR="00762D12">
        <w:t>combines</w:t>
      </w:r>
      <w:r>
        <w:t xml:space="preserve"> the </w:t>
      </w:r>
      <w:r w:rsidR="00762D12">
        <w:t xml:space="preserve">documentation of the Inception and </w:t>
      </w:r>
      <w:r w:rsidR="000F0BA8">
        <w:t xml:space="preserve">Elaboration </w:t>
      </w:r>
      <w:r w:rsidRPr="00386FA8">
        <w:t>Phase</w:t>
      </w:r>
      <w:r w:rsidR="00762D12">
        <w:t>s</w:t>
      </w:r>
      <w:r w:rsidR="00890DB4">
        <w:t>.</w:t>
      </w:r>
    </w:p>
    <w:p w:rsidR="00890DB4" w:rsidRDefault="00890DB4" w:rsidP="005153D2">
      <w:pPr>
        <w:pBdr>
          <w:top w:val="single" w:sz="4" w:space="1" w:color="auto"/>
          <w:left w:val="single" w:sz="4" w:space="4" w:color="auto"/>
          <w:bottom w:val="single" w:sz="4" w:space="1" w:color="auto"/>
          <w:right w:val="single" w:sz="4" w:space="4" w:color="auto"/>
        </w:pBdr>
        <w:shd w:val="clear" w:color="auto" w:fill="D9D9D9" w:themeFill="background1" w:themeFillShade="D9"/>
      </w:pPr>
    </w:p>
    <w:p w:rsidR="000F0BA8" w:rsidRDefault="00184FBE" w:rsidP="005153D2">
      <w:pPr>
        <w:pBdr>
          <w:top w:val="single" w:sz="4" w:space="1" w:color="auto"/>
          <w:left w:val="single" w:sz="4" w:space="4" w:color="auto"/>
          <w:bottom w:val="single" w:sz="4" w:space="1" w:color="auto"/>
          <w:right w:val="single" w:sz="4" w:space="4" w:color="auto"/>
        </w:pBdr>
        <w:shd w:val="clear" w:color="auto" w:fill="D9D9D9" w:themeFill="background1" w:themeFillShade="D9"/>
      </w:pPr>
      <w:r>
        <w:t>The</w:t>
      </w:r>
      <w:r w:rsidR="00890DB4">
        <w:t xml:space="preserve"> </w:t>
      </w:r>
      <w:r w:rsidR="000F0BA8">
        <w:t>Inception</w:t>
      </w:r>
      <w:r w:rsidR="000F0BA8" w:rsidRPr="00386FA8">
        <w:t xml:space="preserve"> Phase </w:t>
      </w:r>
      <w:r>
        <w:t>focuses on understanding the problem and its scope, identifying stakeholders and their requirements, and identifying risks.</w:t>
      </w:r>
    </w:p>
    <w:p w:rsidR="000F0BA8" w:rsidRDefault="000F0BA8" w:rsidP="005153D2">
      <w:pPr>
        <w:pBdr>
          <w:top w:val="single" w:sz="4" w:space="1" w:color="auto"/>
          <w:left w:val="single" w:sz="4" w:space="4" w:color="auto"/>
          <w:bottom w:val="single" w:sz="4" w:space="1" w:color="auto"/>
          <w:right w:val="single" w:sz="4" w:space="4" w:color="auto"/>
        </w:pBdr>
        <w:shd w:val="clear" w:color="auto" w:fill="D9D9D9" w:themeFill="background1" w:themeFillShade="D9"/>
      </w:pPr>
    </w:p>
    <w:p w:rsidR="005153D2" w:rsidRDefault="000F0BA8" w:rsidP="005153D2">
      <w:pPr>
        <w:pBdr>
          <w:top w:val="single" w:sz="4" w:space="1" w:color="auto"/>
          <w:left w:val="single" w:sz="4" w:space="4" w:color="auto"/>
          <w:bottom w:val="single" w:sz="4" w:space="1" w:color="auto"/>
          <w:right w:val="single" w:sz="4" w:space="4" w:color="auto"/>
        </w:pBdr>
        <w:shd w:val="clear" w:color="auto" w:fill="D9D9D9" w:themeFill="background1" w:themeFillShade="D9"/>
      </w:pPr>
      <w:r>
        <w:t xml:space="preserve">The purpose of the Elaboration Phase </w:t>
      </w:r>
      <w:r w:rsidR="00184FBE">
        <w:t>is</w:t>
      </w:r>
      <w:r w:rsidR="00890DB4">
        <w:t xml:space="preserve"> </w:t>
      </w:r>
      <w:r>
        <w:t xml:space="preserve">to </w:t>
      </w:r>
      <w:r w:rsidR="00184FBE">
        <w:t>develop, document and test</w:t>
      </w:r>
      <w:r>
        <w:t xml:space="preserve"> </w:t>
      </w:r>
      <w:r w:rsidR="005153D2">
        <w:t xml:space="preserve">one </w:t>
      </w:r>
      <w:r w:rsidR="00890DB4">
        <w:t>(</w:t>
      </w:r>
      <w:r w:rsidR="005153D2">
        <w:t>or more</w:t>
      </w:r>
      <w:r w:rsidR="00890DB4">
        <w:t xml:space="preserve">) </w:t>
      </w:r>
      <w:proofErr w:type="gramStart"/>
      <w:r w:rsidR="00890DB4">
        <w:t xml:space="preserve">possible </w:t>
      </w:r>
      <w:r w:rsidR="005153D2">
        <w:t xml:space="preserve"> technical</w:t>
      </w:r>
      <w:proofErr w:type="gramEnd"/>
      <w:r w:rsidR="005153D2">
        <w:t xml:space="preserve"> solutions</w:t>
      </w:r>
      <w:r>
        <w:t>, and to</w:t>
      </w:r>
      <w:r w:rsidR="00184FBE">
        <w:t xml:space="preserve"> reach a</w:t>
      </w:r>
      <w:r>
        <w:t xml:space="preserve"> recommend</w:t>
      </w:r>
      <w:r w:rsidR="00184FBE">
        <w:t>ation</w:t>
      </w:r>
      <w:r>
        <w:t xml:space="preserve"> and provide a detailed specification of a preferred solution to be taken forward to the construction phase.</w:t>
      </w:r>
    </w:p>
    <w:p w:rsidR="007724A4" w:rsidRDefault="007724A4" w:rsidP="007724A4">
      <w:pPr>
        <w:pStyle w:val="Heading2"/>
      </w:pPr>
      <w:bookmarkStart w:id="15" w:name="_Toc335905971"/>
      <w:r>
        <w:t>Audience</w:t>
      </w:r>
      <w:r w:rsidR="00F716E5">
        <w:t xml:space="preserve"> and stakeholder domain</w:t>
      </w:r>
      <w:bookmarkEnd w:id="15"/>
    </w:p>
    <w:p w:rsidR="007D121E" w:rsidRPr="007D121E" w:rsidRDefault="007D121E" w:rsidP="000D4DBC">
      <w:pPr>
        <w:pStyle w:val="Heading3"/>
        <w:rPr>
          <w:rFonts w:cs="Times New Roman"/>
          <w:bCs w:val="0"/>
          <w:sz w:val="22"/>
          <w:szCs w:val="24"/>
        </w:rPr>
      </w:pPr>
      <w:bookmarkStart w:id="16" w:name="_Toc335905972"/>
      <w:r w:rsidRPr="007D121E">
        <w:rPr>
          <w:rFonts w:cs="Times New Roman"/>
          <w:bCs w:val="0"/>
          <w:sz w:val="22"/>
          <w:szCs w:val="24"/>
        </w:rPr>
        <w:t>Identification of stakeholders</w:t>
      </w:r>
    </w:p>
    <w:p w:rsidR="000D4DBC" w:rsidRDefault="000D4DBC" w:rsidP="007D121E">
      <w:pPr>
        <w:pStyle w:val="Heading3"/>
        <w:numPr>
          <w:ilvl w:val="0"/>
          <w:numId w:val="0"/>
        </w:numPr>
        <w:rPr>
          <w:rFonts w:cs="Times New Roman"/>
          <w:b w:val="0"/>
          <w:bCs w:val="0"/>
          <w:sz w:val="22"/>
          <w:szCs w:val="24"/>
        </w:rPr>
      </w:pPr>
      <w:r w:rsidRPr="000D4DBC">
        <w:rPr>
          <w:rFonts w:cs="Times New Roman"/>
          <w:b w:val="0"/>
          <w:bCs w:val="0"/>
          <w:sz w:val="22"/>
          <w:szCs w:val="24"/>
        </w:rPr>
        <w:t xml:space="preserve">Oncologists, molecular biologists, geneticists, genomic pathologists, cancer genomics researchers; Cancer institutes within member countries; American Cancer Society and similar across members; </w:t>
      </w:r>
      <w:proofErr w:type="spellStart"/>
      <w:r w:rsidRPr="000D4DBC">
        <w:rPr>
          <w:rFonts w:cs="Times New Roman"/>
          <w:b w:val="0"/>
          <w:bCs w:val="0"/>
          <w:sz w:val="22"/>
          <w:szCs w:val="24"/>
        </w:rPr>
        <w:t>Wellcome</w:t>
      </w:r>
      <w:proofErr w:type="spellEnd"/>
      <w:r w:rsidRPr="000D4DBC">
        <w:rPr>
          <w:rFonts w:cs="Times New Roman"/>
          <w:b w:val="0"/>
          <w:bCs w:val="0"/>
          <w:sz w:val="22"/>
          <w:szCs w:val="24"/>
        </w:rPr>
        <w:t xml:space="preserve"> Trust Sanger Institute: Cancer Genome Project;  HUGO Gene Nomenclature Committee; National Center for Biotechnology Information (Database of Genomic Structural Variation)</w:t>
      </w:r>
      <w:r>
        <w:rPr>
          <w:rFonts w:cs="Times New Roman"/>
          <w:b w:val="0"/>
          <w:bCs w:val="0"/>
          <w:sz w:val="22"/>
          <w:szCs w:val="24"/>
        </w:rPr>
        <w:t>;  Directors of molecular genetics labs; lab LOINC committee</w:t>
      </w:r>
    </w:p>
    <w:p w:rsidR="007D121E" w:rsidRPr="007D121E" w:rsidRDefault="007D121E" w:rsidP="007D121E">
      <w:proofErr w:type="spellStart"/>
      <w:proofErr w:type="gramStart"/>
      <w:r w:rsidRPr="007D121E">
        <w:t>iPaLM</w:t>
      </w:r>
      <w:proofErr w:type="spellEnd"/>
      <w:proofErr w:type="gramEnd"/>
      <w:r w:rsidRPr="007D121E">
        <w:t xml:space="preserve"> input: 1) Association for Molecular Pathology; 2) College of America</w:t>
      </w:r>
      <w:r>
        <w:t>n P</w:t>
      </w:r>
      <w:r w:rsidRPr="007D121E">
        <w:t>athologists: Personalized Healthcare Committee, Biomarker Template Committee, Cancer Biomark</w:t>
      </w:r>
      <w:r>
        <w:t>er Reporting Committee; contacts Alexis C</w:t>
      </w:r>
      <w:r w:rsidRPr="007D121E">
        <w:t>arter and Mary Kennedy</w:t>
      </w:r>
      <w:r>
        <w:t xml:space="preserve">; </w:t>
      </w:r>
      <w:r w:rsidRPr="007D121E">
        <w:t>3) AMIA: Translational Bioinformatics Working Group; 4) American College of Medical Genetics; 5) American Society of Human Genetics; Transplant Medicine- 6) American Society of Histocompatibility in Human Genetics</w:t>
      </w:r>
    </w:p>
    <w:p w:rsidR="00F716E5" w:rsidRDefault="000D4DBC" w:rsidP="000D4DBC">
      <w:pPr>
        <w:pStyle w:val="Heading3"/>
      </w:pPr>
      <w:r>
        <w:t xml:space="preserve">Input </w:t>
      </w:r>
      <w:r w:rsidR="00F716E5">
        <w:t>from stakeholders</w:t>
      </w:r>
      <w:bookmarkEnd w:id="16"/>
    </w:p>
    <w:p w:rsidR="00F716E5" w:rsidRPr="00F716E5" w:rsidRDefault="007D121E" w:rsidP="00F716E5">
      <w:r>
        <w:t xml:space="preserve">4/21/2015 </w:t>
      </w:r>
      <w:r w:rsidR="000D4DBC">
        <w:t xml:space="preserve">Meeting with </w:t>
      </w:r>
      <w:proofErr w:type="spellStart"/>
      <w:r w:rsidR="000D4DBC">
        <w:t>iPaLM</w:t>
      </w:r>
      <w:proofErr w:type="spellEnd"/>
      <w:r w:rsidR="000D4DBC">
        <w:t xml:space="preserve"> SIG</w:t>
      </w:r>
      <w:r>
        <w:t>: additional stakeholders identified and initial review of Observable/Observation result model for genotypic/phenotypic observations</w:t>
      </w:r>
    </w:p>
    <w:p w:rsidR="002C3EB1" w:rsidRDefault="00184FBE" w:rsidP="00184FBE">
      <w:pPr>
        <w:pStyle w:val="Heading3"/>
      </w:pPr>
      <w:bookmarkStart w:id="17" w:name="_Toc335905973"/>
      <w:r>
        <w:t>Degree of consensus on the statement of problem</w:t>
      </w:r>
      <w:bookmarkEnd w:id="17"/>
    </w:p>
    <w:p w:rsidR="003F7A88" w:rsidRDefault="003F7A88" w:rsidP="003F7A88">
      <w:pPr>
        <w:pStyle w:val="Heading1"/>
      </w:pPr>
      <w:bookmarkStart w:id="18" w:name="_Toc335905546"/>
      <w:bookmarkStart w:id="19" w:name="_Toc335905974"/>
      <w:r>
        <w:lastRenderedPageBreak/>
        <w:t>Statement of the problem or need</w:t>
      </w:r>
      <w:bookmarkEnd w:id="18"/>
      <w:bookmarkEnd w:id="19"/>
    </w:p>
    <w:p w:rsidR="003F7A88" w:rsidRDefault="003F7A88" w:rsidP="003F7A88">
      <w:pPr>
        <w:pStyle w:val="Heading2"/>
        <w:rPr>
          <w:i/>
        </w:rPr>
      </w:pPr>
      <w:bookmarkStart w:id="20" w:name="_Toc335905547"/>
      <w:bookmarkStart w:id="21" w:name="_Toc335905975"/>
      <w:r>
        <w:t xml:space="preserve">Summary of problem or need, </w:t>
      </w:r>
      <w:r w:rsidRPr="006955B3">
        <w:rPr>
          <w:i/>
        </w:rPr>
        <w:t>as reported</w:t>
      </w:r>
      <w:bookmarkEnd w:id="20"/>
      <w:bookmarkEnd w:id="21"/>
    </w:p>
    <w:p w:rsidR="000D4DBC" w:rsidRPr="000D4DBC" w:rsidRDefault="000D4DBC" w:rsidP="000D4DBC">
      <w:r w:rsidRPr="000D4DBC">
        <w:t xml:space="preserve">Two requests for SNOMED CT content for clinical statements: “Non-small cell lung cancer, anaplastic lymphoma kinase-positive (disorder)” and “Malignant melanoma with BRAF V600E mutation (disorder)”.  Such requests are expected to become increasingly frequent as cancer genomic research matures and the diagnostic, prognostic and therapeutic implications of genotypic and phenotypic variants of cancer genomes are studied.  This pattern of finding statement is stated as related to 412734009|BRCA1 gene mutation positive (finding)|. (BRCA mutation identifies a patient with a genetic finding of abnormal tumor suppressor </w:t>
      </w:r>
      <w:proofErr w:type="gramStart"/>
      <w:r w:rsidRPr="000D4DBC">
        <w:t>function  which</w:t>
      </w:r>
      <w:proofErr w:type="gramEnd"/>
      <w:r w:rsidRPr="000D4DBC">
        <w:t xml:space="preserve"> normally promotes DNA repair and prevent cancer development).  Concept model additions or revisions are suggested as likely.</w:t>
      </w:r>
    </w:p>
    <w:p w:rsidR="003F7A88" w:rsidRDefault="003F7A88" w:rsidP="003F7A88">
      <w:pPr>
        <w:pStyle w:val="Heading2"/>
      </w:pPr>
      <w:bookmarkStart w:id="22" w:name="_Toc335905548"/>
      <w:bookmarkStart w:id="23" w:name="_Toc335905976"/>
      <w:r>
        <w:t>Summary of requested solution</w:t>
      </w:r>
      <w:bookmarkEnd w:id="22"/>
      <w:bookmarkEnd w:id="23"/>
    </w:p>
    <w:p w:rsidR="000D4DBC" w:rsidRPr="000D4DBC" w:rsidRDefault="000D4DBC" w:rsidP="000D4DBC">
      <w:r w:rsidRPr="000D4DBC">
        <w:t xml:space="preserve">Requests addition of two new concepts of format </w:t>
      </w:r>
      <w:proofErr w:type="gramStart"/>
      <w:r w:rsidRPr="000D4DBC">
        <w:rPr>
          <w:i/>
        </w:rPr>
        <w:t>Malignant</w:t>
      </w:r>
      <w:proofErr w:type="gramEnd"/>
      <w:r w:rsidRPr="000D4DBC">
        <w:rPr>
          <w:i/>
        </w:rPr>
        <w:t xml:space="preserve"> neoplasm with &lt;gene mutation in neoplasm&gt;</w:t>
      </w:r>
      <w:r w:rsidRPr="000D4DBC">
        <w:t xml:space="preserve"> with attention to escalation of requests and similarity to </w:t>
      </w:r>
      <w:r w:rsidRPr="000D4DBC">
        <w:rPr>
          <w:i/>
        </w:rPr>
        <w:t>Predisposition to malignant neoplasm due to &lt;gene mutation in patient&gt;</w:t>
      </w:r>
    </w:p>
    <w:p w:rsidR="003F7A88" w:rsidRDefault="003F7A88" w:rsidP="003F7A88">
      <w:pPr>
        <w:pStyle w:val="Heading2"/>
        <w:rPr>
          <w:i/>
        </w:rPr>
      </w:pPr>
      <w:bookmarkStart w:id="24" w:name="_Toc335905549"/>
      <w:bookmarkStart w:id="25" w:name="_Toc335905977"/>
      <w:r>
        <w:t xml:space="preserve">Statement of problem </w:t>
      </w:r>
      <w:r w:rsidRPr="006955B3">
        <w:rPr>
          <w:i/>
        </w:rPr>
        <w:t>as understood</w:t>
      </w:r>
      <w:bookmarkEnd w:id="24"/>
      <w:bookmarkEnd w:id="25"/>
    </w:p>
    <w:p w:rsidR="000D4DBC" w:rsidRDefault="000D4DBC" w:rsidP="000D4DBC">
      <w:r>
        <w:t xml:space="preserve">The index cases presented for the project are of the form Finding = &lt;&lt;363346000|Malignant neoplasm (disorder)| + named expression of gene mutation.  This includes a specific genetic sequence or molecular finding regarding the genome or phenome of the </w:t>
      </w:r>
      <w:proofErr w:type="gramStart"/>
      <w:r>
        <w:t>malignancy(</w:t>
      </w:r>
      <w:proofErr w:type="gramEnd"/>
      <w:r>
        <w:t>abnormally mutated morphology) that has been diagnosed in the patient.  It may or may not represent a mutation in a premorbid oncogene but is identified presumably for clinical implications of therapeutics.</w:t>
      </w:r>
    </w:p>
    <w:p w:rsidR="000D4DBC" w:rsidRDefault="000D4DBC" w:rsidP="000D4DBC"/>
    <w:p w:rsidR="000D4DBC" w:rsidRPr="000D4DBC" w:rsidRDefault="000D4DBC" w:rsidP="000D4DBC">
      <w:r>
        <w:t>Related examples cited in the request such as 412734009|BRCA1 gene mutation positive (finding)| are statements of findings regarding the genome or phenome of the patient, in this case identifying an abnormal tumor suppressor gene which is associated with lifetime risk of breast and ovarian cancers. This aligns closely with &lt;artf228474&gt; regarding Hereditary predisposition to cancer.  These cases would represent genotypic and phenotypic observations regarding the patient who is found as carrier of a proto-oncogene, oncogene or mutation of a tumor suppressor gene.  Historically these may be named syndromes but are now increasingly identified as manifestations of specific and sometimes named genetic findings.</w:t>
      </w:r>
    </w:p>
    <w:p w:rsidR="003F7A88" w:rsidRDefault="003F7A88" w:rsidP="003F7A88">
      <w:pPr>
        <w:pStyle w:val="Heading2"/>
      </w:pPr>
      <w:bookmarkStart w:id="26" w:name="_Toc335905550"/>
      <w:bookmarkStart w:id="27" w:name="_Toc335905978"/>
      <w:r>
        <w:t>Detailed analysis of reported problem, including background</w:t>
      </w:r>
      <w:bookmarkEnd w:id="26"/>
      <w:bookmarkEnd w:id="27"/>
    </w:p>
    <w:p w:rsidR="000D4DBC" w:rsidRDefault="000D4DBC" w:rsidP="000D4DBC">
      <w:r>
        <w:t>The international release contains fewer than 100 findings of genetic mutations involving the patient, mostly as named syndromes but a dozen or two with non-specific named gene mutations.  I can identify no findings of genetic or phenotypic observations on neoplastic morphology.  Molecular biology and molecular genetics laboratory procedures number fewer than 100 with one or two dozen procedures assessing named mutations. In the substance hierarchy I find fewer than 50 named molecular biology proteins or receptors.</w:t>
      </w:r>
    </w:p>
    <w:p w:rsidR="000D4DBC" w:rsidRDefault="000D4DBC" w:rsidP="000D4DBC">
      <w:r>
        <w:lastRenderedPageBreak/>
        <w:t>In contrast to SNOMED findings and substances, a review of the census of cancer related genetic abnormalities from Sanger showed 141,212 discrete mutations documented in over 500,000 tumors in April 2015.</w:t>
      </w:r>
    </w:p>
    <w:p w:rsidR="000D4DBC" w:rsidRPr="000D4DBC" w:rsidRDefault="000D4DBC" w:rsidP="000D4DBC">
      <w:r>
        <w:t>In short, the number of unique genetic or phenotypic findings for cancer morphology is very large and growing with an increasing fraction characterized as clinically significant.  There is little current content in SNOMED CT addressing these findings</w:t>
      </w:r>
      <w:r w:rsidR="00870C72">
        <w:t xml:space="preserve">.  There is </w:t>
      </w:r>
      <w:r>
        <w:t xml:space="preserve">substantial overlap with the LOINC harmonization </w:t>
      </w:r>
      <w:r w:rsidR="00551023">
        <w:t xml:space="preserve">efforts </w:t>
      </w:r>
      <w:r w:rsidR="00870C72">
        <w:t xml:space="preserve">in progress </w:t>
      </w:r>
      <w:r>
        <w:t>and development of the observables/laboratory procedure concept model</w:t>
      </w:r>
      <w:r w:rsidR="00551023">
        <w:t xml:space="preserve"> since the content reflects specific genotypic or phenotypic observations from molecular genetics and related laboratory disciplines</w:t>
      </w:r>
      <w:r>
        <w:t>.</w:t>
      </w:r>
    </w:p>
    <w:p w:rsidR="003F7A88" w:rsidRDefault="003F7A88" w:rsidP="003F7A88">
      <w:pPr>
        <w:pStyle w:val="Heading2"/>
      </w:pPr>
      <w:bookmarkStart w:id="28" w:name="_Toc335905551"/>
      <w:bookmarkStart w:id="29" w:name="_Toc335905979"/>
      <w:r>
        <w:t>Subsidiary and i</w:t>
      </w:r>
      <w:r w:rsidRPr="006C52D8">
        <w:t>nterrelated problems</w:t>
      </w:r>
      <w:bookmarkEnd w:id="28"/>
      <w:bookmarkEnd w:id="29"/>
    </w:p>
    <w:p w:rsidR="00551023" w:rsidRDefault="00551023" w:rsidP="00551023">
      <w:r>
        <w:t xml:space="preserve">Reviewing laboratory LOINC version 2.50 currently undergoing harmonization with SNOMED CT observables, I find 900+ named or </w:t>
      </w:r>
      <w:r w:rsidR="00870C72">
        <w:t>identified genetic mutation observable</w:t>
      </w:r>
      <w:r>
        <w:t xml:space="preserve">s and 1500+ phenotypical molecular pathology </w:t>
      </w:r>
      <w:r w:rsidR="00870C72">
        <w:t>observable</w:t>
      </w:r>
      <w:r>
        <w:t>s.</w:t>
      </w:r>
    </w:p>
    <w:p w:rsidR="00551023" w:rsidRPr="00551023" w:rsidRDefault="00551023" w:rsidP="00551023">
      <w:r>
        <w:t>Observables and Investigation procedure redesign (artf6283) is an IHTSDO project with direct relationship to this request since design of the ‘Observation result’ will necessarily guide the full definition of the content proposed for addition</w:t>
      </w:r>
    </w:p>
    <w:p w:rsidR="003F7A88" w:rsidRDefault="003F7A88" w:rsidP="003F7A88">
      <w:pPr>
        <w:pStyle w:val="Heading1"/>
      </w:pPr>
      <w:bookmarkStart w:id="30" w:name="_Toc335905552"/>
      <w:bookmarkStart w:id="31" w:name="_Toc335905980"/>
      <w:r>
        <w:lastRenderedPageBreak/>
        <w:t>Risks / Benefits</w:t>
      </w:r>
      <w:bookmarkEnd w:id="30"/>
      <w:bookmarkEnd w:id="31"/>
    </w:p>
    <w:p w:rsidR="003F7A88" w:rsidRDefault="003F7A88" w:rsidP="003F7A88">
      <w:pPr>
        <w:pStyle w:val="Heading3"/>
      </w:pPr>
      <w:bookmarkStart w:id="32" w:name="_Toc335905553"/>
      <w:bookmarkStart w:id="33" w:name="_Toc335905981"/>
      <w:r>
        <w:t>Risks of not addressing the problem</w:t>
      </w:r>
      <w:bookmarkEnd w:id="32"/>
      <w:bookmarkEnd w:id="33"/>
    </w:p>
    <w:p w:rsidR="00551023" w:rsidRPr="00551023" w:rsidRDefault="00551023" w:rsidP="00551023">
      <w:r w:rsidRPr="00551023">
        <w:t xml:space="preserve">With completion of the Human Genome project and rapidly diminishing costs of genomic analysis, personalized medicine has been declared a national imperative in the US as it is receiving increased attention around the world.  The EHR will increasingly require the recording of detailed genetic findings for treatment of cancer, infectious disease, to quantitate and manage patient risk and more.  If SNOMED </w:t>
      </w:r>
      <w:proofErr w:type="gramStart"/>
      <w:r w:rsidRPr="00551023">
        <w:t>CT  does</w:t>
      </w:r>
      <w:proofErr w:type="gramEnd"/>
      <w:r w:rsidRPr="00551023">
        <w:t xml:space="preserve"> not meet the challenge of expandi</w:t>
      </w:r>
      <w:r>
        <w:t xml:space="preserve">ng the concept model to record </w:t>
      </w:r>
      <w:r w:rsidRPr="00551023">
        <w:t>and fully define these findings and support clinically relevant query and decision support use cases, it will fail in its mission.</w:t>
      </w:r>
    </w:p>
    <w:p w:rsidR="003F7A88" w:rsidRDefault="003F7A88" w:rsidP="003F7A88">
      <w:pPr>
        <w:pStyle w:val="Heading3"/>
      </w:pPr>
      <w:bookmarkStart w:id="34" w:name="_Toc335905554"/>
      <w:bookmarkStart w:id="35" w:name="_Toc335905982"/>
      <w:r>
        <w:t>Risks of addressing the problem</w:t>
      </w:r>
      <w:bookmarkEnd w:id="34"/>
      <w:bookmarkEnd w:id="35"/>
    </w:p>
    <w:p w:rsidR="00551023" w:rsidRPr="00551023" w:rsidRDefault="00551023" w:rsidP="00551023">
      <w:r w:rsidRPr="00551023">
        <w:t xml:space="preserve">The science in this area is rapidly developing new knowledge although </w:t>
      </w:r>
      <w:proofErr w:type="gramStart"/>
      <w:r w:rsidRPr="00551023">
        <w:t>classifications of genetic findings is</w:t>
      </w:r>
      <w:proofErr w:type="gramEnd"/>
      <w:r w:rsidRPr="00551023">
        <w:t xml:space="preserve"> becoming more mature given a decade of work since the human genome was finally sequenced.  The science is evolving from named clinical syndromes </w:t>
      </w:r>
      <w:r w:rsidR="00870C72">
        <w:t>through</w:t>
      </w:r>
      <w:r w:rsidRPr="00551023">
        <w:t xml:space="preserve"> phenotypic testing for diagnosis and treatment to</w:t>
      </w:r>
      <w:r w:rsidR="00870C72">
        <w:t>ward</w:t>
      </w:r>
      <w:r w:rsidRPr="00551023">
        <w:t xml:space="preserve"> direct observation of genomic </w:t>
      </w:r>
      <w:r w:rsidR="00870C72">
        <w:t xml:space="preserve">and </w:t>
      </w:r>
      <w:proofErr w:type="spellStart"/>
      <w:r>
        <w:t>phenomic</w:t>
      </w:r>
      <w:proofErr w:type="spellEnd"/>
      <w:r>
        <w:t xml:space="preserve"> </w:t>
      </w:r>
      <w:r w:rsidRPr="00551023">
        <w:t>data for making diagnoses (cancer and infectious disease) and guiding treatment (personalized medicine).  Risks to SNOMED CT concept model development to support these genomic/</w:t>
      </w:r>
      <w:proofErr w:type="spellStart"/>
      <w:r w:rsidRPr="00551023">
        <w:t>phenomic</w:t>
      </w:r>
      <w:proofErr w:type="spellEnd"/>
      <w:r w:rsidRPr="00551023">
        <w:t xml:space="preserve"> testing innovations would arise primarily from not effectively dialoguing with the research and clinical community and harmonizing the concept model with the appropriate employment of reference classifications and ontologies.</w:t>
      </w:r>
      <w:r>
        <w:t xml:space="preserve">  This raises the issue of identifying emerging standard ontologies and terminologies relevant to this domain and creating usefu</w:t>
      </w:r>
      <w:r w:rsidR="00870C72">
        <w:t>l and appropriate harmonization activity where important collaborations are identified</w:t>
      </w:r>
      <w:r>
        <w:t>.</w:t>
      </w:r>
    </w:p>
    <w:p w:rsidR="003F7A88" w:rsidRDefault="003F7A88" w:rsidP="003F7A88">
      <w:pPr>
        <w:pStyle w:val="Heading1"/>
        <w:ind w:left="431" w:hanging="431"/>
      </w:pPr>
      <w:bookmarkStart w:id="36" w:name="_Toc335905555"/>
      <w:bookmarkStart w:id="37" w:name="_Toc335905983"/>
      <w:r>
        <w:lastRenderedPageBreak/>
        <w:t>Requirements: criteria for success and completion</w:t>
      </w:r>
      <w:bookmarkEnd w:id="36"/>
      <w:bookmarkEnd w:id="37"/>
    </w:p>
    <w:p w:rsidR="003F7A88" w:rsidRDefault="003F7A88" w:rsidP="003F7A88">
      <w:pPr>
        <w:pStyle w:val="Heading2"/>
      </w:pPr>
      <w:bookmarkStart w:id="38" w:name="_Toc335905556"/>
      <w:bookmarkStart w:id="39" w:name="_Toc335905984"/>
      <w:r>
        <w:t>Criteria for success/completion</w:t>
      </w:r>
      <w:bookmarkEnd w:id="38"/>
      <w:bookmarkEnd w:id="39"/>
    </w:p>
    <w:p w:rsidR="003B2078" w:rsidRDefault="003B2078" w:rsidP="003B2078">
      <w:pPr>
        <w:pStyle w:val="Heading3"/>
      </w:pPr>
      <w:r>
        <w:t xml:space="preserve">Develop and achieve customer consensus on template model for recording of </w:t>
      </w:r>
      <w:r w:rsidR="00870C72">
        <w:t xml:space="preserve">genotypic/phenotypic </w:t>
      </w:r>
      <w:r>
        <w:t>observation</w:t>
      </w:r>
      <w:r w:rsidR="00870C72">
        <w:t xml:space="preserve"> result</w:t>
      </w:r>
      <w:r>
        <w:t>s, observables and laboratory procedures</w:t>
      </w:r>
      <w:r w:rsidR="00870C72">
        <w:t xml:space="preserve">. Identify </w:t>
      </w:r>
      <w:proofErr w:type="spellStart"/>
      <w:r w:rsidR="00870C72">
        <w:t>valuesets</w:t>
      </w:r>
      <w:proofErr w:type="spellEnd"/>
      <w:r w:rsidR="00870C72">
        <w:t xml:space="preserve"> relevant to template attributes </w:t>
      </w:r>
      <w:r w:rsidR="00C81A9B">
        <w:t xml:space="preserve">for this domain </w:t>
      </w:r>
      <w:r w:rsidR="00870C72">
        <w:t>and any harmonization activities that might apply.</w:t>
      </w:r>
    </w:p>
    <w:p w:rsidR="003B2078" w:rsidRDefault="00C81A9B" w:rsidP="003B2078">
      <w:pPr>
        <w:pStyle w:val="Heading3"/>
      </w:pPr>
      <w:r>
        <w:t xml:space="preserve">Add, </w:t>
      </w:r>
      <w:r w:rsidR="003B2078">
        <w:t xml:space="preserve">release </w:t>
      </w:r>
      <w:r>
        <w:t xml:space="preserve">for comment and publish limited </w:t>
      </w:r>
      <w:r w:rsidR="003B2078">
        <w:t>SNOMED CT content to meet existing user requests</w:t>
      </w:r>
      <w:r>
        <w:t xml:space="preserve"> and sample of LOINC material</w:t>
      </w:r>
    </w:p>
    <w:p w:rsidR="003B2078" w:rsidRPr="003B2078" w:rsidRDefault="003B2078" w:rsidP="003B2078">
      <w:pPr>
        <w:pStyle w:val="Heading3"/>
      </w:pPr>
      <w:r>
        <w:t>Develop specific advice</w:t>
      </w:r>
      <w:r w:rsidR="0081709C">
        <w:t xml:space="preserve"> document</w:t>
      </w:r>
      <w:r>
        <w:t xml:space="preserve"> for the reproducible and useful modeling of future content requests in this domain</w:t>
      </w:r>
    </w:p>
    <w:p w:rsidR="003F7A88" w:rsidRDefault="003F7A88" w:rsidP="003F7A88">
      <w:pPr>
        <w:pStyle w:val="Heading2"/>
      </w:pPr>
      <w:bookmarkStart w:id="40" w:name="_Toc167369025"/>
      <w:bookmarkStart w:id="41" w:name="_Toc335905557"/>
      <w:bookmarkStart w:id="42" w:name="_Toc335905985"/>
      <w:r>
        <w:t>Strategic and/or specific operational u</w:t>
      </w:r>
      <w:r w:rsidRPr="00D47521">
        <w:t>se case</w:t>
      </w:r>
      <w:bookmarkEnd w:id="40"/>
      <w:r w:rsidRPr="00D47521">
        <w:t>s</w:t>
      </w:r>
      <w:bookmarkEnd w:id="41"/>
      <w:bookmarkEnd w:id="42"/>
    </w:p>
    <w:p w:rsidR="00551023" w:rsidRDefault="00551023" w:rsidP="00551023">
      <w:r w:rsidRPr="00551023">
        <w:rPr>
          <w:u w:val="single"/>
        </w:rPr>
        <w:t>Make it easier to use SNOMED CT for priority use cases</w:t>
      </w:r>
      <w:r>
        <w:t>: in this case clinical and public health data in support of per</w:t>
      </w:r>
      <w:r w:rsidR="003B2078">
        <w:t>s</w:t>
      </w:r>
      <w:r>
        <w:t>onalized medicine</w:t>
      </w:r>
      <w:r w:rsidR="003B2078">
        <w:t>, phenotypic</w:t>
      </w:r>
      <w:r>
        <w:t xml:space="preserve"> and geno</w:t>
      </w:r>
      <w:r w:rsidR="003B2078">
        <w:t xml:space="preserve">typic </w:t>
      </w:r>
      <w:r>
        <w:t>clinical findings.</w:t>
      </w:r>
    </w:p>
    <w:p w:rsidR="003F7A88" w:rsidRPr="006955B3" w:rsidRDefault="00551023" w:rsidP="00551023">
      <w:r w:rsidRPr="00551023">
        <w:rPr>
          <w:u w:val="single"/>
        </w:rPr>
        <w:t>Facilitate use of SNOMED CT with other international standards</w:t>
      </w:r>
      <w:r>
        <w:t>: Laboratory LOINC harmonization activities</w:t>
      </w:r>
    </w:p>
    <w:p w:rsidR="003F7A88" w:rsidRDefault="003F7A88" w:rsidP="003F7A88">
      <w:pPr>
        <w:pStyle w:val="Heading3"/>
      </w:pPr>
      <w:bookmarkStart w:id="43" w:name="_Toc167369026"/>
      <w:bookmarkStart w:id="44" w:name="_Toc335905558"/>
      <w:bookmarkStart w:id="45" w:name="_Toc335905986"/>
      <w:r w:rsidRPr="00D47521">
        <w:t>Use case 1</w:t>
      </w:r>
      <w:bookmarkEnd w:id="43"/>
      <w:bookmarkEnd w:id="44"/>
      <w:bookmarkEnd w:id="45"/>
    </w:p>
    <w:p w:rsidR="00346EE9" w:rsidRPr="00346EE9" w:rsidRDefault="00346EE9" w:rsidP="00346EE9">
      <w:r>
        <w:t xml:space="preserve">Model and deploy content requests as primitive content within observables, observation results and observation procedures as primitive content without full definition.  This would </w:t>
      </w:r>
      <w:r w:rsidR="0081709C">
        <w:t xml:space="preserve">lead to content addition of </w:t>
      </w:r>
      <w:r>
        <w:t xml:space="preserve">a moderate (1-3K concepts) body of LOINC </w:t>
      </w:r>
      <w:r w:rsidR="0081709C">
        <w:t xml:space="preserve">concepts </w:t>
      </w:r>
      <w:r>
        <w:t xml:space="preserve">in this domain without fully specifying defining features </w:t>
      </w:r>
      <w:proofErr w:type="gramStart"/>
      <w:r>
        <w:t>of  the</w:t>
      </w:r>
      <w:proofErr w:type="gramEnd"/>
      <w:r>
        <w:t xml:space="preserve"> observables concept model development currently under discussion</w:t>
      </w:r>
    </w:p>
    <w:p w:rsidR="003F7A88" w:rsidRDefault="003F7A88" w:rsidP="003F7A88">
      <w:pPr>
        <w:pStyle w:val="Heading4"/>
      </w:pPr>
      <w:r w:rsidRPr="00D47521">
        <w:t>Fit with IHTSDO strategy</w:t>
      </w:r>
    </w:p>
    <w:p w:rsidR="003F7A88" w:rsidRPr="0081709C" w:rsidRDefault="0081709C" w:rsidP="003F7A88">
      <w:r w:rsidRPr="0081709C">
        <w:t xml:space="preserve">This fits </w:t>
      </w:r>
      <w:r>
        <w:t>with roadmap for harmonization of LOINC content with SNOMED CT but falls short in not deploying a harmonized content model which captures the nuance and detail of molecular genetic testing.</w:t>
      </w:r>
    </w:p>
    <w:p w:rsidR="003F7A88" w:rsidRDefault="003F7A88" w:rsidP="003F7A88">
      <w:pPr>
        <w:pStyle w:val="Heading3"/>
      </w:pPr>
      <w:bookmarkStart w:id="46" w:name="_Toc167369027"/>
      <w:bookmarkStart w:id="47" w:name="_Toc335905559"/>
      <w:bookmarkStart w:id="48" w:name="_Toc335905987"/>
      <w:r w:rsidRPr="00D47521">
        <w:t xml:space="preserve">Use case </w:t>
      </w:r>
      <w:bookmarkEnd w:id="46"/>
      <w:bookmarkEnd w:id="47"/>
      <w:bookmarkEnd w:id="48"/>
      <w:r w:rsidR="00346EE9">
        <w:t>2</w:t>
      </w:r>
    </w:p>
    <w:p w:rsidR="00346EE9" w:rsidRPr="00346EE9" w:rsidRDefault="00346EE9" w:rsidP="00346EE9">
      <w:r>
        <w:t>Develop consensus</w:t>
      </w:r>
      <w:r w:rsidR="0053367C">
        <w:t xml:space="preserve"> with stakeholder communities regarding</w:t>
      </w:r>
      <w:r>
        <w:t xml:space="preserve"> the utility and clarity of an observables/observation result/observation procedure template proposal for SNOMED CT recording of laboratory-based genotypic and phenotypic </w:t>
      </w:r>
      <w:r w:rsidR="0053367C">
        <w:t xml:space="preserve">testing of patient and tumor morphologies.  </w:t>
      </w:r>
      <w:r w:rsidR="005721A5">
        <w:t xml:space="preserve">Test </w:t>
      </w:r>
      <w:r w:rsidR="0053367C">
        <w:t xml:space="preserve">requested material </w:t>
      </w:r>
      <w:proofErr w:type="gramStart"/>
      <w:r w:rsidR="005721A5">
        <w:t>and  a</w:t>
      </w:r>
      <w:proofErr w:type="gramEnd"/>
      <w:r w:rsidR="005721A5">
        <w:t xml:space="preserve"> sample of related LOINC observables </w:t>
      </w:r>
      <w:r w:rsidR="0053367C">
        <w:t>within the International release.   Prepare a guidance package for reproducible development of futu</w:t>
      </w:r>
      <w:r w:rsidR="005721A5">
        <w:t>r</w:t>
      </w:r>
      <w:r w:rsidR="0053367C">
        <w:t>e SNOMED CT content in this domain.</w:t>
      </w:r>
      <w:r w:rsidR="005721A5">
        <w:t xml:space="preserve"> Develop a content deployment roadmap for the remainder of the LOINC material with the Content manager.</w:t>
      </w:r>
    </w:p>
    <w:p w:rsidR="003F7A88" w:rsidRPr="00D47521" w:rsidRDefault="003F7A88" w:rsidP="003F7A88">
      <w:pPr>
        <w:pStyle w:val="Heading4"/>
      </w:pPr>
      <w:r w:rsidRPr="00D47521">
        <w:t>Fit with IHTSDO strategy</w:t>
      </w:r>
    </w:p>
    <w:p w:rsidR="005721A5" w:rsidRPr="005721A5" w:rsidRDefault="005721A5" w:rsidP="003F7A88">
      <w:r>
        <w:t xml:space="preserve">This interdigitates with a commitment to LOINC harmonization and proceeds with testing and limited deployment of molecular genetics tests in order to address content requests originating this ticket.  It </w:t>
      </w:r>
      <w:r>
        <w:lastRenderedPageBreak/>
        <w:t>further incorporates evaluation and testing of the template and guidance for scaled up inclusion of genetic testing data in SNOMED CT.</w:t>
      </w:r>
    </w:p>
    <w:p w:rsidR="00394EEA" w:rsidRDefault="00FC319B" w:rsidP="002C3EB1">
      <w:pPr>
        <w:pStyle w:val="Heading1"/>
      </w:pPr>
      <w:bookmarkStart w:id="49" w:name="_Toc335905988"/>
      <w:r>
        <w:lastRenderedPageBreak/>
        <w:t>S</w:t>
      </w:r>
      <w:r w:rsidR="00D3351F">
        <w:t xml:space="preserve">olution </w:t>
      </w:r>
      <w:r w:rsidR="003510FA">
        <w:t>Development</w:t>
      </w:r>
      <w:bookmarkEnd w:id="49"/>
    </w:p>
    <w:p w:rsidR="00D3351F" w:rsidRPr="00D3351F" w:rsidRDefault="00D3351F" w:rsidP="00D3351F">
      <w:pPr>
        <w:pStyle w:val="Heading2"/>
      </w:pPr>
      <w:bookmarkStart w:id="50" w:name="_Toc335905989"/>
      <w:r>
        <w:t>Initial Design</w:t>
      </w:r>
      <w:bookmarkEnd w:id="50"/>
    </w:p>
    <w:p w:rsidR="00D3351F" w:rsidRDefault="002C3EB1" w:rsidP="002C3EB1">
      <w:pPr>
        <w:pStyle w:val="Heading3"/>
      </w:pPr>
      <w:bookmarkStart w:id="51" w:name="_Toc335905990"/>
      <w:r>
        <w:t xml:space="preserve">Outline of </w:t>
      </w:r>
      <w:r w:rsidR="00B73A27">
        <w:t xml:space="preserve">initial </w:t>
      </w:r>
      <w:r>
        <w:t>design</w:t>
      </w:r>
      <w:bookmarkEnd w:id="51"/>
      <w:r>
        <w:t xml:space="preserve"> </w:t>
      </w:r>
    </w:p>
    <w:p w:rsidR="005721A5" w:rsidRDefault="005721A5" w:rsidP="005721A5">
      <w:r>
        <w:t>Apply the proposed Observables model to use cases proposed by this ticket and generalize to molecular genetic testing</w:t>
      </w:r>
    </w:p>
    <w:p w:rsidR="00B71DAC" w:rsidRDefault="00B71DAC" w:rsidP="005721A5"/>
    <w:p w:rsidR="00B71DAC" w:rsidRDefault="00B71DAC" w:rsidP="005721A5">
      <w:r>
        <w:rPr>
          <w:noProof/>
          <w:lang w:eastAsia="en-US"/>
        </w:rPr>
        <w:drawing>
          <wp:inline distT="0" distB="0" distL="0" distR="0" wp14:anchorId="2E342C8A" wp14:editId="0B64AC9B">
            <wp:extent cx="5486400" cy="3958225"/>
            <wp:effectExtent l="38100" t="38100" r="38100" b="425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a:srcRect l="30631" t="21444" r="15488" b="9409"/>
                    <a:stretch/>
                  </pic:blipFill>
                  <pic:spPr bwMode="auto">
                    <a:xfrm>
                      <a:off x="0" y="0"/>
                      <a:ext cx="5486400" cy="3958225"/>
                    </a:xfrm>
                    <a:prstGeom prst="rect">
                      <a:avLst/>
                    </a:prstGeom>
                    <a:ln w="38100" cmpd="sng">
                      <a:solidFill>
                        <a:schemeClr val="tx1"/>
                      </a:solidFill>
                    </a:ln>
                    <a:extLst>
                      <a:ext uri="{53640926-AAD7-44D8-BBD7-CCE9431645EC}">
                        <a14:shadowObscured xmlns:a14="http://schemas.microsoft.com/office/drawing/2010/main"/>
                      </a:ext>
                    </a:extLst>
                  </pic:spPr>
                </pic:pic>
              </a:graphicData>
            </a:graphic>
          </wp:inline>
        </w:drawing>
      </w:r>
    </w:p>
    <w:p w:rsidR="00B71DAC" w:rsidRDefault="00B71DAC" w:rsidP="005721A5"/>
    <w:p w:rsidR="00B71DAC" w:rsidRDefault="00B71DAC" w:rsidP="005721A5">
      <w:r>
        <w:rPr>
          <w:noProof/>
          <w:lang w:eastAsia="en-US"/>
        </w:rPr>
        <w:lastRenderedPageBreak/>
        <w:drawing>
          <wp:inline distT="0" distB="0" distL="0" distR="0" wp14:anchorId="77B70082" wp14:editId="61652215">
            <wp:extent cx="5486400" cy="3018773"/>
            <wp:effectExtent l="38100" t="38100" r="38100" b="298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a:srcRect l="30507" t="20569" r="15611" b="26696"/>
                    <a:stretch/>
                  </pic:blipFill>
                  <pic:spPr bwMode="auto">
                    <a:xfrm>
                      <a:off x="0" y="0"/>
                      <a:ext cx="5486400" cy="3018773"/>
                    </a:xfrm>
                    <a:prstGeom prst="rect">
                      <a:avLst/>
                    </a:prstGeom>
                    <a:ln w="38100" cmpd="sng">
                      <a:solidFill>
                        <a:schemeClr val="tx1"/>
                      </a:solidFill>
                    </a:ln>
                    <a:extLst>
                      <a:ext uri="{53640926-AAD7-44D8-BBD7-CCE9431645EC}">
                        <a14:shadowObscured xmlns:a14="http://schemas.microsoft.com/office/drawing/2010/main"/>
                      </a:ext>
                    </a:extLst>
                  </pic:spPr>
                </pic:pic>
              </a:graphicData>
            </a:graphic>
          </wp:inline>
        </w:drawing>
      </w:r>
    </w:p>
    <w:p w:rsidR="009E1090" w:rsidRDefault="009E1090" w:rsidP="005721A5"/>
    <w:p w:rsidR="009E1090" w:rsidRDefault="009E1090" w:rsidP="005721A5">
      <w:r>
        <w:t>“BRCA1 gene mutation positive”</w:t>
      </w:r>
    </w:p>
    <w:p w:rsidR="0031614D" w:rsidRDefault="00B4323E" w:rsidP="005721A5">
      <w:r>
        <w:rPr>
          <w:noProof/>
          <w:lang w:eastAsia="en-US"/>
        </w:rPr>
        <w:drawing>
          <wp:inline distT="0" distB="0" distL="0" distR="0" wp14:anchorId="7C7C6BD5" wp14:editId="1198783A">
            <wp:extent cx="5486400" cy="4027517"/>
            <wp:effectExtent l="38100" t="38100" r="38100" b="304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rcRect l="30507" t="20569" r="15366" b="8753"/>
                    <a:stretch/>
                  </pic:blipFill>
                  <pic:spPr bwMode="auto">
                    <a:xfrm>
                      <a:off x="0" y="0"/>
                      <a:ext cx="5486400" cy="4027517"/>
                    </a:xfrm>
                    <a:prstGeom prst="rect">
                      <a:avLst/>
                    </a:prstGeom>
                    <a:ln w="38100">
                      <a:solidFill>
                        <a:schemeClr val="tx1"/>
                      </a:solidFill>
                    </a:ln>
                    <a:extLst>
                      <a:ext uri="{53640926-AAD7-44D8-BBD7-CCE9431645EC}">
                        <a14:shadowObscured xmlns:a14="http://schemas.microsoft.com/office/drawing/2010/main"/>
                      </a:ext>
                    </a:extLst>
                  </pic:spPr>
                </pic:pic>
              </a:graphicData>
            </a:graphic>
          </wp:inline>
        </w:drawing>
      </w:r>
    </w:p>
    <w:p w:rsidR="00B4323E" w:rsidRDefault="00B4323E" w:rsidP="005721A5"/>
    <w:p w:rsidR="009E1090" w:rsidRPr="005721A5" w:rsidRDefault="009E1090" w:rsidP="005721A5">
      <w:bookmarkStart w:id="52" w:name="_GoBack"/>
      <w:bookmarkEnd w:id="52"/>
      <w:r>
        <w:t>“</w:t>
      </w:r>
      <w:r w:rsidRPr="009E1090">
        <w:t xml:space="preserve">450910000|ALK positive large B-cell </w:t>
      </w:r>
      <w:proofErr w:type="gramStart"/>
      <w:r w:rsidRPr="009E1090">
        <w:t>lymphoma(</w:t>
      </w:r>
      <w:proofErr w:type="gramEnd"/>
      <w:r w:rsidRPr="009E1090">
        <w:t>body structure)| (primitive)</w:t>
      </w:r>
      <w:r>
        <w:t>”</w:t>
      </w:r>
    </w:p>
    <w:p w:rsidR="00D3351F" w:rsidRPr="00D3351F" w:rsidRDefault="00D3351F" w:rsidP="00D3351F">
      <w:pPr>
        <w:pStyle w:val="Heading3"/>
      </w:pPr>
      <w:bookmarkStart w:id="53" w:name="_Toc335905991"/>
      <w:r>
        <w:lastRenderedPageBreak/>
        <w:t>Significant design or implementation decisions / compromises</w:t>
      </w:r>
      <w:bookmarkEnd w:id="53"/>
    </w:p>
    <w:p w:rsidR="002C3EB1" w:rsidRDefault="002C3EB1" w:rsidP="002C3EB1">
      <w:pPr>
        <w:pStyle w:val="Heading3"/>
      </w:pPr>
      <w:bookmarkStart w:id="54" w:name="_Toc335905992"/>
      <w:r>
        <w:t>Evaluation of Design</w:t>
      </w:r>
      <w:bookmarkEnd w:id="54"/>
    </w:p>
    <w:p w:rsidR="00337291" w:rsidRPr="00337291" w:rsidRDefault="00337291" w:rsidP="00337291">
      <w:pPr>
        <w:pStyle w:val="Heading4"/>
      </w:pPr>
      <w:r>
        <w:t>Exceptions and Problems</w:t>
      </w:r>
    </w:p>
    <w:p w:rsidR="002C3EB1" w:rsidRDefault="002C3EB1" w:rsidP="002C3EB1">
      <w:pPr>
        <w:pStyle w:val="Heading4"/>
      </w:pPr>
      <w:r>
        <w:t>Des</w:t>
      </w:r>
      <w:r w:rsidR="00C90E68">
        <w:t>ign</w:t>
      </w:r>
      <w:r w:rsidR="00197F7B">
        <w:t xml:space="preserve"> strength</w:t>
      </w:r>
      <w:r>
        <w:t>s</w:t>
      </w:r>
    </w:p>
    <w:p w:rsidR="002C3EB1" w:rsidRDefault="002C3EB1" w:rsidP="000F0BA8">
      <w:pPr>
        <w:pStyle w:val="Heading4"/>
      </w:pPr>
      <w:r>
        <w:t>Design Weakness</w:t>
      </w:r>
    </w:p>
    <w:p w:rsidR="00C90E68" w:rsidRPr="00C90E68" w:rsidRDefault="00C90E68" w:rsidP="00C90E68">
      <w:r>
        <w:t xml:space="preserve">The templates relate to </w:t>
      </w:r>
      <w:r w:rsidR="00AF5A14">
        <w:t xml:space="preserve">an </w:t>
      </w:r>
      <w:r>
        <w:t xml:space="preserve">emerging technology that will evolve.  Domain knowledge is limited within terminology </w:t>
      </w:r>
      <w:r w:rsidR="00AF5A14">
        <w:t>communities and there are risks of inconsistent application of template guidance, placing reproducibility at risk.</w:t>
      </w:r>
    </w:p>
    <w:p w:rsidR="00337291" w:rsidRDefault="00337291" w:rsidP="00337291">
      <w:pPr>
        <w:pStyle w:val="Heading4"/>
      </w:pPr>
      <w:r>
        <w:t>Design Risks</w:t>
      </w:r>
    </w:p>
    <w:tbl>
      <w:tblPr>
        <w:tblStyle w:val="TableGrid"/>
        <w:tblW w:w="0" w:type="auto"/>
        <w:tblLook w:val="04A0" w:firstRow="1" w:lastRow="0" w:firstColumn="1" w:lastColumn="0" w:noHBand="0" w:noVBand="1"/>
      </w:tblPr>
      <w:tblGrid>
        <w:gridCol w:w="4219"/>
        <w:gridCol w:w="1559"/>
        <w:gridCol w:w="4395"/>
      </w:tblGrid>
      <w:tr w:rsidR="00337291" w:rsidRPr="00337291" w:rsidTr="00337291">
        <w:tc>
          <w:tcPr>
            <w:tcW w:w="4219" w:type="dxa"/>
            <w:shd w:val="clear" w:color="auto" w:fill="000000" w:themeFill="text1"/>
          </w:tcPr>
          <w:p w:rsidR="00337291" w:rsidRPr="00337291" w:rsidRDefault="00337291" w:rsidP="00337291">
            <w:pPr>
              <w:rPr>
                <w:b/>
                <w:color w:val="FFFFFF" w:themeColor="background1"/>
              </w:rPr>
            </w:pPr>
            <w:r w:rsidRPr="00337291">
              <w:rPr>
                <w:b/>
                <w:color w:val="FFFFFF" w:themeColor="background1"/>
              </w:rPr>
              <w:t>Description of risk</w:t>
            </w:r>
          </w:p>
        </w:tc>
        <w:tc>
          <w:tcPr>
            <w:tcW w:w="1559" w:type="dxa"/>
            <w:shd w:val="clear" w:color="auto" w:fill="000000" w:themeFill="text1"/>
          </w:tcPr>
          <w:p w:rsidR="00337291" w:rsidRPr="00337291" w:rsidRDefault="00337291" w:rsidP="00337291">
            <w:pPr>
              <w:rPr>
                <w:b/>
                <w:color w:val="FFFFFF" w:themeColor="background1"/>
              </w:rPr>
            </w:pPr>
            <w:r w:rsidRPr="00337291">
              <w:rPr>
                <w:b/>
                <w:color w:val="FFFFFF" w:themeColor="background1"/>
              </w:rPr>
              <w:t>Importance</w:t>
            </w:r>
          </w:p>
        </w:tc>
        <w:tc>
          <w:tcPr>
            <w:tcW w:w="4395" w:type="dxa"/>
            <w:shd w:val="clear" w:color="auto" w:fill="000000" w:themeFill="text1"/>
          </w:tcPr>
          <w:p w:rsidR="00337291" w:rsidRPr="00337291" w:rsidRDefault="00337291" w:rsidP="00337291">
            <w:pPr>
              <w:rPr>
                <w:b/>
                <w:color w:val="FFFFFF" w:themeColor="background1"/>
              </w:rPr>
            </w:pPr>
            <w:r w:rsidRPr="00337291">
              <w:rPr>
                <w:b/>
                <w:color w:val="FFFFFF" w:themeColor="background1"/>
              </w:rPr>
              <w:t>Mitigation plan</w:t>
            </w:r>
          </w:p>
        </w:tc>
      </w:tr>
      <w:tr w:rsidR="00337291" w:rsidTr="00337291">
        <w:tc>
          <w:tcPr>
            <w:tcW w:w="4219" w:type="dxa"/>
          </w:tcPr>
          <w:p w:rsidR="00337291" w:rsidRDefault="00337291" w:rsidP="00337291"/>
        </w:tc>
        <w:tc>
          <w:tcPr>
            <w:tcW w:w="1559" w:type="dxa"/>
          </w:tcPr>
          <w:p w:rsidR="00337291" w:rsidRDefault="00337291" w:rsidP="00337291"/>
        </w:tc>
        <w:tc>
          <w:tcPr>
            <w:tcW w:w="4395" w:type="dxa"/>
          </w:tcPr>
          <w:p w:rsidR="00337291" w:rsidRDefault="00337291" w:rsidP="00337291"/>
        </w:tc>
      </w:tr>
      <w:tr w:rsidR="00337291" w:rsidTr="00337291">
        <w:tc>
          <w:tcPr>
            <w:tcW w:w="4219" w:type="dxa"/>
          </w:tcPr>
          <w:p w:rsidR="00337291" w:rsidRDefault="00337291" w:rsidP="00337291"/>
        </w:tc>
        <w:tc>
          <w:tcPr>
            <w:tcW w:w="1559" w:type="dxa"/>
          </w:tcPr>
          <w:p w:rsidR="00337291" w:rsidRDefault="00337291" w:rsidP="00337291"/>
        </w:tc>
        <w:tc>
          <w:tcPr>
            <w:tcW w:w="4395" w:type="dxa"/>
          </w:tcPr>
          <w:p w:rsidR="00337291" w:rsidRDefault="00337291" w:rsidP="00337291"/>
        </w:tc>
      </w:tr>
    </w:tbl>
    <w:p w:rsidR="00D3351F" w:rsidRDefault="00D3351F" w:rsidP="00D3351F">
      <w:pPr>
        <w:pStyle w:val="Heading2"/>
      </w:pPr>
      <w:bookmarkStart w:id="55" w:name="_Toc335905993"/>
      <w:r>
        <w:t>Iteration One</w:t>
      </w:r>
      <w:bookmarkEnd w:id="55"/>
    </w:p>
    <w:p w:rsidR="00D3351F" w:rsidRDefault="00D3351F" w:rsidP="00D3351F">
      <w:pPr>
        <w:pStyle w:val="Heading3"/>
      </w:pPr>
      <w:bookmarkStart w:id="56" w:name="_Toc335905994"/>
      <w:r>
        <w:t>Outline of revised design</w:t>
      </w:r>
      <w:bookmarkEnd w:id="56"/>
      <w:r>
        <w:t xml:space="preserve"> </w:t>
      </w:r>
    </w:p>
    <w:p w:rsidR="00B73A27" w:rsidRDefault="00B73A27" w:rsidP="00D3351F">
      <w:pPr>
        <w:rPr>
          <w:rFonts w:cs="Arial"/>
          <w:b/>
          <w:bCs/>
          <w:color w:val="293D6B"/>
          <w:sz w:val="20"/>
          <w:szCs w:val="20"/>
          <w:lang w:val="en-GB" w:eastAsia="en-GB"/>
        </w:rPr>
      </w:pPr>
      <w:r>
        <w:rPr>
          <w:color w:val="7030A0"/>
        </w:rPr>
        <w:t>Red</w:t>
      </w:r>
      <w:r w:rsidR="00D3351F">
        <w:rPr>
          <w:color w:val="7030A0"/>
        </w:rPr>
        <w:t>esign the Solution</w:t>
      </w:r>
      <w:r w:rsidR="00D3351F" w:rsidRPr="00D3351F">
        <w:rPr>
          <w:rFonts w:cs="Arial"/>
          <w:b/>
          <w:bCs/>
          <w:color w:val="293D6B"/>
          <w:sz w:val="20"/>
          <w:szCs w:val="20"/>
          <w:lang w:val="en-GB" w:eastAsia="en-GB"/>
        </w:rPr>
        <w:t xml:space="preserve"> Identify </w:t>
      </w:r>
      <w:r w:rsidR="00337291">
        <w:rPr>
          <w:rFonts w:cs="Arial"/>
          <w:b/>
          <w:bCs/>
          <w:color w:val="293D6B"/>
          <w:sz w:val="20"/>
          <w:szCs w:val="20"/>
          <w:lang w:val="en-GB" w:eastAsia="en-GB"/>
        </w:rPr>
        <w:t xml:space="preserve">objectives of iteration, and the </w:t>
      </w:r>
      <w:r w:rsidR="00D3351F">
        <w:rPr>
          <w:rFonts w:cs="Arial"/>
          <w:b/>
          <w:bCs/>
          <w:color w:val="293D6B"/>
          <w:sz w:val="20"/>
          <w:szCs w:val="20"/>
          <w:lang w:val="en-GB" w:eastAsia="en-GB"/>
        </w:rPr>
        <w:t xml:space="preserve">major </w:t>
      </w:r>
      <w:r>
        <w:rPr>
          <w:rFonts w:cs="Arial"/>
          <w:b/>
          <w:bCs/>
          <w:color w:val="293D6B"/>
          <w:sz w:val="20"/>
          <w:szCs w:val="20"/>
          <w:lang w:val="en-GB" w:eastAsia="en-GB"/>
        </w:rPr>
        <w:t xml:space="preserve">changes to </w:t>
      </w:r>
      <w:r w:rsidR="00337291">
        <w:rPr>
          <w:rFonts w:cs="Arial"/>
          <w:b/>
          <w:bCs/>
          <w:color w:val="293D6B"/>
          <w:sz w:val="20"/>
          <w:szCs w:val="20"/>
          <w:lang w:val="en-GB" w:eastAsia="en-GB"/>
        </w:rPr>
        <w:t>previous design</w:t>
      </w:r>
    </w:p>
    <w:p w:rsidR="00D3351F" w:rsidRPr="00D3351F" w:rsidRDefault="00B73A27" w:rsidP="00D3351F">
      <w:pPr>
        <w:rPr>
          <w:rFonts w:cs="Arial"/>
          <w:b/>
          <w:bCs/>
          <w:color w:val="293D6B"/>
          <w:sz w:val="20"/>
          <w:szCs w:val="20"/>
          <w:lang w:val="en-GB" w:eastAsia="en-GB"/>
        </w:rPr>
      </w:pPr>
      <w:r w:rsidRPr="00D3351F">
        <w:rPr>
          <w:rFonts w:cs="Arial"/>
          <w:b/>
          <w:bCs/>
          <w:color w:val="293D6B"/>
          <w:sz w:val="20"/>
          <w:szCs w:val="20"/>
          <w:lang w:val="en-GB" w:eastAsia="en-GB"/>
        </w:rPr>
        <w:t xml:space="preserve"> </w:t>
      </w:r>
      <w:r w:rsidR="00D3351F" w:rsidRPr="00D3351F">
        <w:rPr>
          <w:rFonts w:cs="Arial"/>
          <w:b/>
          <w:bCs/>
          <w:color w:val="293D6B"/>
          <w:sz w:val="20"/>
          <w:szCs w:val="20"/>
          <w:lang w:val="en-GB" w:eastAsia="en-GB"/>
        </w:rPr>
        <w:t xml:space="preserve">Communicate the </w:t>
      </w:r>
      <w:r>
        <w:rPr>
          <w:rFonts w:cs="Arial"/>
          <w:b/>
          <w:bCs/>
          <w:color w:val="293D6B"/>
          <w:sz w:val="20"/>
          <w:szCs w:val="20"/>
          <w:lang w:val="en-GB" w:eastAsia="en-GB"/>
        </w:rPr>
        <w:t xml:space="preserve">revised </w:t>
      </w:r>
      <w:r w:rsidR="00D3351F" w:rsidRPr="00D3351F">
        <w:rPr>
          <w:rFonts w:cs="Arial"/>
          <w:b/>
          <w:bCs/>
          <w:color w:val="293D6B"/>
          <w:sz w:val="20"/>
          <w:szCs w:val="20"/>
          <w:lang w:val="en-GB" w:eastAsia="en-GB"/>
        </w:rPr>
        <w:t>design</w:t>
      </w:r>
    </w:p>
    <w:p w:rsidR="00D3351F" w:rsidRPr="00D3351F" w:rsidRDefault="00D3351F" w:rsidP="00D3351F">
      <w:pPr>
        <w:pStyle w:val="Heading3"/>
      </w:pPr>
      <w:bookmarkStart w:id="57" w:name="_Toc335905995"/>
      <w:r>
        <w:t xml:space="preserve">Significant design or implementation </w:t>
      </w:r>
      <w:r w:rsidR="00B73A27">
        <w:t>changes</w:t>
      </w:r>
      <w:bookmarkEnd w:id="57"/>
    </w:p>
    <w:p w:rsidR="00D3351F" w:rsidRDefault="00D3351F" w:rsidP="00D3351F">
      <w:pPr>
        <w:pStyle w:val="Heading3"/>
      </w:pPr>
      <w:bookmarkStart w:id="58" w:name="_Toc335905996"/>
      <w:r>
        <w:t xml:space="preserve">Evaluation of </w:t>
      </w:r>
      <w:r w:rsidR="00B73A27">
        <w:t xml:space="preserve">Revised </w:t>
      </w:r>
      <w:r>
        <w:t>Design</w:t>
      </w:r>
      <w:bookmarkEnd w:id="58"/>
    </w:p>
    <w:p w:rsidR="00337291" w:rsidRPr="00337291" w:rsidRDefault="00337291" w:rsidP="00337291">
      <w:pPr>
        <w:pStyle w:val="Heading4"/>
      </w:pPr>
      <w:r>
        <w:t>Exceptions and Problems</w:t>
      </w:r>
    </w:p>
    <w:p w:rsidR="00D3351F" w:rsidRDefault="00D3351F" w:rsidP="00D3351F">
      <w:pPr>
        <w:pStyle w:val="Heading4"/>
      </w:pPr>
      <w:r>
        <w:t>Design Strengths</w:t>
      </w:r>
    </w:p>
    <w:p w:rsidR="00D3351F" w:rsidRDefault="00D3351F" w:rsidP="00D3351F">
      <w:pPr>
        <w:pStyle w:val="Heading4"/>
      </w:pPr>
      <w:r>
        <w:t>Design Weakness</w:t>
      </w:r>
    </w:p>
    <w:p w:rsidR="00337291" w:rsidRDefault="00337291" w:rsidP="00337291">
      <w:pPr>
        <w:pStyle w:val="Heading4"/>
      </w:pPr>
      <w:r>
        <w:t>Design Risks</w:t>
      </w:r>
    </w:p>
    <w:tbl>
      <w:tblPr>
        <w:tblStyle w:val="TableGrid"/>
        <w:tblW w:w="0" w:type="auto"/>
        <w:tblLook w:val="04A0" w:firstRow="1" w:lastRow="0" w:firstColumn="1" w:lastColumn="0" w:noHBand="0" w:noVBand="1"/>
      </w:tblPr>
      <w:tblGrid>
        <w:gridCol w:w="4219"/>
        <w:gridCol w:w="1559"/>
        <w:gridCol w:w="4395"/>
      </w:tblGrid>
      <w:tr w:rsidR="00337291" w:rsidRPr="00337291" w:rsidTr="00F84373">
        <w:tc>
          <w:tcPr>
            <w:tcW w:w="4219" w:type="dxa"/>
            <w:shd w:val="clear" w:color="auto" w:fill="000000" w:themeFill="text1"/>
          </w:tcPr>
          <w:p w:rsidR="00337291" w:rsidRPr="00337291" w:rsidRDefault="00337291" w:rsidP="00F84373">
            <w:pPr>
              <w:rPr>
                <w:b/>
                <w:color w:val="FFFFFF" w:themeColor="background1"/>
              </w:rPr>
            </w:pPr>
            <w:r w:rsidRPr="00337291">
              <w:rPr>
                <w:b/>
                <w:color w:val="FFFFFF" w:themeColor="background1"/>
              </w:rPr>
              <w:t>Description of risk</w:t>
            </w:r>
          </w:p>
        </w:tc>
        <w:tc>
          <w:tcPr>
            <w:tcW w:w="1559" w:type="dxa"/>
            <w:shd w:val="clear" w:color="auto" w:fill="000000" w:themeFill="text1"/>
          </w:tcPr>
          <w:p w:rsidR="00337291" w:rsidRPr="00337291" w:rsidRDefault="00337291" w:rsidP="00F84373">
            <w:pPr>
              <w:rPr>
                <w:b/>
                <w:color w:val="FFFFFF" w:themeColor="background1"/>
              </w:rPr>
            </w:pPr>
            <w:r w:rsidRPr="00337291">
              <w:rPr>
                <w:b/>
                <w:color w:val="FFFFFF" w:themeColor="background1"/>
              </w:rPr>
              <w:t>Importance</w:t>
            </w:r>
          </w:p>
        </w:tc>
        <w:tc>
          <w:tcPr>
            <w:tcW w:w="4395" w:type="dxa"/>
            <w:shd w:val="clear" w:color="auto" w:fill="000000" w:themeFill="text1"/>
          </w:tcPr>
          <w:p w:rsidR="00337291" w:rsidRPr="00337291" w:rsidRDefault="00337291" w:rsidP="00F84373">
            <w:pPr>
              <w:rPr>
                <w:b/>
                <w:color w:val="FFFFFF" w:themeColor="background1"/>
              </w:rPr>
            </w:pPr>
            <w:r w:rsidRPr="00337291">
              <w:rPr>
                <w:b/>
                <w:color w:val="FFFFFF" w:themeColor="background1"/>
              </w:rPr>
              <w:t>Mitigation plan</w:t>
            </w:r>
          </w:p>
        </w:tc>
      </w:tr>
      <w:tr w:rsidR="00337291" w:rsidTr="00F84373">
        <w:tc>
          <w:tcPr>
            <w:tcW w:w="4219" w:type="dxa"/>
          </w:tcPr>
          <w:p w:rsidR="00337291" w:rsidRDefault="00337291" w:rsidP="00F84373"/>
        </w:tc>
        <w:tc>
          <w:tcPr>
            <w:tcW w:w="1559" w:type="dxa"/>
          </w:tcPr>
          <w:p w:rsidR="00337291" w:rsidRDefault="00337291" w:rsidP="00F84373"/>
        </w:tc>
        <w:tc>
          <w:tcPr>
            <w:tcW w:w="4395" w:type="dxa"/>
          </w:tcPr>
          <w:p w:rsidR="00337291" w:rsidRDefault="00337291" w:rsidP="00F84373"/>
        </w:tc>
      </w:tr>
      <w:tr w:rsidR="00337291" w:rsidTr="00F84373">
        <w:tc>
          <w:tcPr>
            <w:tcW w:w="4219" w:type="dxa"/>
          </w:tcPr>
          <w:p w:rsidR="00337291" w:rsidRDefault="00337291" w:rsidP="00F84373"/>
        </w:tc>
        <w:tc>
          <w:tcPr>
            <w:tcW w:w="1559" w:type="dxa"/>
          </w:tcPr>
          <w:p w:rsidR="00337291" w:rsidRDefault="00337291" w:rsidP="00F84373"/>
        </w:tc>
        <w:tc>
          <w:tcPr>
            <w:tcW w:w="4395" w:type="dxa"/>
          </w:tcPr>
          <w:p w:rsidR="00337291" w:rsidRDefault="00337291" w:rsidP="00F84373"/>
        </w:tc>
      </w:tr>
    </w:tbl>
    <w:p w:rsidR="00337291" w:rsidRPr="00337291" w:rsidRDefault="00337291" w:rsidP="00337291"/>
    <w:p w:rsidR="00B73A27" w:rsidRDefault="00B73A27" w:rsidP="00B73A27">
      <w:pPr>
        <w:pStyle w:val="Heading2"/>
      </w:pPr>
      <w:bookmarkStart w:id="59" w:name="_Toc335905997"/>
      <w:r>
        <w:t xml:space="preserve">Iteration </w:t>
      </w:r>
      <w:proofErr w:type="gramStart"/>
      <w:r>
        <w:t>Two ..</w:t>
      </w:r>
      <w:bookmarkEnd w:id="59"/>
      <w:proofErr w:type="gramEnd"/>
    </w:p>
    <w:p w:rsidR="00D3351F" w:rsidRDefault="00D3351F" w:rsidP="000F0BA8"/>
    <w:p w:rsidR="00D3351F" w:rsidRDefault="00D3351F" w:rsidP="00D3351F">
      <w:pPr>
        <w:pStyle w:val="Heading1"/>
      </w:pPr>
      <w:bookmarkStart w:id="60" w:name="_Toc335905998"/>
      <w:r>
        <w:lastRenderedPageBreak/>
        <w:t>Recommendation</w:t>
      </w:r>
      <w:bookmarkEnd w:id="60"/>
    </w:p>
    <w:p w:rsidR="00D3351F" w:rsidRDefault="00D3351F" w:rsidP="00D3351F">
      <w:pPr>
        <w:pStyle w:val="Heading3"/>
      </w:pPr>
      <w:bookmarkStart w:id="61" w:name="_Toc335905999"/>
      <w:r>
        <w:t xml:space="preserve">Detailed design </w:t>
      </w:r>
      <w:r w:rsidR="00B73A27">
        <w:t xml:space="preserve">final </w:t>
      </w:r>
      <w:r>
        <w:t>specification</w:t>
      </w:r>
      <w:bookmarkEnd w:id="61"/>
    </w:p>
    <w:p w:rsidR="00D3351F" w:rsidRPr="00D3351F" w:rsidRDefault="00D3351F" w:rsidP="00D3351F">
      <w:pPr>
        <w:rPr>
          <w:rFonts w:cs="Arial"/>
          <w:b/>
          <w:bCs/>
          <w:color w:val="293D6B"/>
          <w:sz w:val="20"/>
          <w:szCs w:val="20"/>
          <w:lang w:val="en-GB" w:eastAsia="en-GB"/>
        </w:rPr>
      </w:pPr>
      <w:r>
        <w:rPr>
          <w:color w:val="7030A0"/>
        </w:rPr>
        <w:t>Design the Solution</w:t>
      </w:r>
      <w:r w:rsidRPr="00D3351F">
        <w:rPr>
          <w:rFonts w:cs="Arial"/>
          <w:b/>
          <w:bCs/>
          <w:color w:val="293D6B"/>
          <w:sz w:val="20"/>
          <w:szCs w:val="20"/>
          <w:lang w:val="en-GB" w:eastAsia="en-GB"/>
        </w:rPr>
        <w:t xml:space="preserve"> Identify </w:t>
      </w:r>
      <w:r>
        <w:rPr>
          <w:rFonts w:cs="Arial"/>
          <w:b/>
          <w:bCs/>
          <w:color w:val="293D6B"/>
          <w:sz w:val="20"/>
          <w:szCs w:val="20"/>
          <w:lang w:val="en-GB" w:eastAsia="en-GB"/>
        </w:rPr>
        <w:t xml:space="preserve">major </w:t>
      </w:r>
      <w:r w:rsidRPr="00D3351F">
        <w:rPr>
          <w:rFonts w:cs="Arial"/>
          <w:b/>
          <w:bCs/>
          <w:color w:val="293D6B"/>
          <w:sz w:val="20"/>
          <w:szCs w:val="20"/>
          <w:lang w:val="en-GB" w:eastAsia="en-GB"/>
        </w:rPr>
        <w:t>design elements </w:t>
      </w:r>
      <w:r>
        <w:rPr>
          <w:rFonts w:cs="Arial"/>
          <w:b/>
          <w:bCs/>
          <w:color w:val="293D6B"/>
          <w:sz w:val="20"/>
          <w:szCs w:val="20"/>
          <w:lang w:val="en-GB" w:eastAsia="en-GB"/>
        </w:rPr>
        <w:t xml:space="preserve">and </w:t>
      </w:r>
      <w:r w:rsidRPr="00D3351F">
        <w:rPr>
          <w:rFonts w:cs="Arial"/>
          <w:b/>
          <w:bCs/>
          <w:color w:val="293D6B"/>
          <w:sz w:val="20"/>
          <w:szCs w:val="20"/>
          <w:lang w:val="en-GB" w:eastAsia="en-GB"/>
        </w:rPr>
        <w:t xml:space="preserve">how </w:t>
      </w:r>
      <w:r>
        <w:rPr>
          <w:rFonts w:cs="Arial"/>
          <w:b/>
          <w:bCs/>
          <w:color w:val="293D6B"/>
          <w:sz w:val="20"/>
          <w:szCs w:val="20"/>
          <w:lang w:val="en-GB" w:eastAsia="en-GB"/>
        </w:rPr>
        <w:t xml:space="preserve">they </w:t>
      </w:r>
      <w:r w:rsidRPr="00D3351F">
        <w:rPr>
          <w:rFonts w:cs="Arial"/>
          <w:b/>
          <w:bCs/>
          <w:color w:val="293D6B"/>
          <w:sz w:val="20"/>
          <w:szCs w:val="20"/>
          <w:lang w:val="en-GB" w:eastAsia="en-GB"/>
        </w:rPr>
        <w:t>collaborate to realize the scenario</w:t>
      </w:r>
    </w:p>
    <w:p w:rsidR="00D3351F" w:rsidRDefault="00D3351F" w:rsidP="00D3351F">
      <w:pPr>
        <w:rPr>
          <w:rFonts w:cs="Arial"/>
          <w:b/>
          <w:bCs/>
          <w:color w:val="293D6B"/>
          <w:sz w:val="20"/>
          <w:szCs w:val="20"/>
          <w:lang w:val="en-GB" w:eastAsia="en-GB"/>
        </w:rPr>
      </w:pPr>
      <w:r w:rsidRPr="00D3351F">
        <w:rPr>
          <w:rFonts w:cs="Arial"/>
          <w:b/>
          <w:bCs/>
          <w:color w:val="293D6B"/>
          <w:sz w:val="20"/>
          <w:szCs w:val="20"/>
          <w:lang w:val="en-GB" w:eastAsia="en-GB"/>
        </w:rPr>
        <w:t>Communicate the design</w:t>
      </w:r>
    </w:p>
    <w:p w:rsidR="00D3351F" w:rsidRDefault="00D3351F" w:rsidP="00D3351F">
      <w:pPr>
        <w:pStyle w:val="Heading3"/>
      </w:pPr>
      <w:bookmarkStart w:id="62" w:name="_Toc335906000"/>
      <w:r w:rsidRPr="00D3351F">
        <w:t>Iteration plan</w:t>
      </w:r>
      <w:bookmarkEnd w:id="62"/>
    </w:p>
    <w:p w:rsidR="003510FA" w:rsidRDefault="003510FA" w:rsidP="003510FA"/>
    <w:p w:rsidR="003510FA" w:rsidRDefault="003510FA" w:rsidP="003510FA">
      <w:pPr>
        <w:pStyle w:val="Heading1"/>
      </w:pPr>
      <w:bookmarkStart w:id="63" w:name="_Toc335906001"/>
      <w:r>
        <w:lastRenderedPageBreak/>
        <w:t>Quality program criteria</w:t>
      </w:r>
      <w:bookmarkEnd w:id="63"/>
    </w:p>
    <w:p w:rsidR="003510FA" w:rsidRDefault="003510FA" w:rsidP="003510FA">
      <w:pPr>
        <w:pStyle w:val="Heading2"/>
      </w:pPr>
      <w:bookmarkStart w:id="64" w:name="_Toc335906002"/>
      <w:r>
        <w:t>Quality metrics</w:t>
      </w:r>
      <w:bookmarkEnd w:id="64"/>
    </w:p>
    <w:p w:rsidR="00012198" w:rsidRDefault="00012198" w:rsidP="00012198">
      <w:pPr>
        <w:pStyle w:val="Heading3"/>
      </w:pPr>
      <w:bookmarkStart w:id="65" w:name="_Toc335906003"/>
      <w:r>
        <w:t>Quality metric 1</w:t>
      </w:r>
      <w:bookmarkEnd w:id="65"/>
    </w:p>
    <w:tbl>
      <w:tblPr>
        <w:tblW w:w="9030" w:type="dxa"/>
        <w:tblInd w:w="-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480"/>
        <w:gridCol w:w="851"/>
        <w:gridCol w:w="2401"/>
        <w:gridCol w:w="1776"/>
        <w:gridCol w:w="1111"/>
        <w:gridCol w:w="1411"/>
      </w:tblGrid>
      <w:tr w:rsidR="00012198" w:rsidTr="00012198">
        <w:trPr>
          <w:trHeight w:val="493"/>
        </w:trPr>
        <w:tc>
          <w:tcPr>
            <w:tcW w:w="1479"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Component</w:t>
            </w:r>
            <w:r>
              <w:rPr>
                <w:color w:val="000000"/>
                <w:kern w:val="2"/>
                <w:lang w:val="da-DK"/>
              </w:rPr>
              <w:t xml:space="preserve"> </w:t>
            </w:r>
          </w:p>
        </w:tc>
        <w:tc>
          <w:tcPr>
            <w:tcW w:w="3251" w:type="dxa"/>
            <w:gridSpan w:val="2"/>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Characteristic and Description</w:t>
            </w:r>
            <w:r>
              <w:rPr>
                <w:color w:val="000000"/>
                <w:kern w:val="2"/>
                <w:lang w:val="da-DK"/>
              </w:rPr>
              <w:t xml:space="preserve"> </w:t>
            </w:r>
          </w:p>
        </w:tc>
        <w:tc>
          <w:tcPr>
            <w:tcW w:w="1775"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Metric</w:t>
            </w:r>
          </w:p>
        </w:tc>
        <w:tc>
          <w:tcPr>
            <w:tcW w:w="1110"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Target</w:t>
            </w:r>
          </w:p>
        </w:tc>
        <w:tc>
          <w:tcPr>
            <w:tcW w:w="1410"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Result</w:t>
            </w:r>
          </w:p>
        </w:tc>
      </w:tr>
      <w:tr w:rsidR="00012198" w:rsidTr="00012198">
        <w:trPr>
          <w:trHeight w:val="608"/>
        </w:trPr>
        <w:tc>
          <w:tcPr>
            <w:tcW w:w="1479"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pPr>
              <w:snapToGrid w:val="0"/>
              <w:spacing w:after="200"/>
              <w:rPr>
                <w:sz w:val="16"/>
                <w:szCs w:val="16"/>
                <w:lang w:val="en-GB"/>
              </w:rPr>
            </w:pPr>
            <w:r>
              <w:rPr>
                <w:sz w:val="16"/>
                <w:szCs w:val="16"/>
                <w:lang w:val="en"/>
              </w:rPr>
              <w:t>Logic definitions of concepts in &lt;domain&gt;</w:t>
            </w:r>
          </w:p>
        </w:tc>
        <w:tc>
          <w:tcPr>
            <w:tcW w:w="851"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rPr>
                <w:b/>
                <w:bCs/>
                <w:color w:val="000000"/>
                <w:kern w:val="2"/>
                <w:sz w:val="20"/>
                <w:szCs w:val="20"/>
                <w:lang w:val="en-AU"/>
              </w:rPr>
            </w:pPr>
            <w:proofErr w:type="spellStart"/>
            <w:r>
              <w:rPr>
                <w:b/>
                <w:bCs/>
                <w:color w:val="000000"/>
                <w:kern w:val="2"/>
                <w:sz w:val="20"/>
                <w:szCs w:val="20"/>
                <w:lang w:val="en-AU"/>
              </w:rPr>
              <w:t>Char</w:t>
            </w:r>
            <w:proofErr w:type="spellEnd"/>
            <w:r>
              <w:rPr>
                <w:b/>
                <w:bCs/>
                <w:color w:val="000000"/>
                <w:kern w:val="2"/>
                <w:sz w:val="20"/>
                <w:szCs w:val="20"/>
                <w:lang w:val="en-AU"/>
              </w:rPr>
              <w:t xml:space="preserve">: </w:t>
            </w:r>
          </w:p>
        </w:tc>
        <w:tc>
          <w:tcPr>
            <w:tcW w:w="2400" w:type="dxa"/>
            <w:tcBorders>
              <w:top w:val="single" w:sz="8" w:space="0" w:color="000000"/>
              <w:left w:val="single" w:sz="8" w:space="0" w:color="000000"/>
              <w:bottom w:val="single" w:sz="8" w:space="0" w:color="000000"/>
              <w:right w:val="single" w:sz="8" w:space="0" w:color="000000"/>
            </w:tcBorders>
            <w:hideMark/>
          </w:tcPr>
          <w:p w:rsidR="00012198" w:rsidRDefault="00012198">
            <w:pPr>
              <w:snapToGrid w:val="0"/>
              <w:spacing w:after="200"/>
              <w:rPr>
                <w:sz w:val="16"/>
                <w:szCs w:val="16"/>
                <w:lang w:val="en-GB"/>
              </w:rPr>
            </w:pPr>
            <w:r>
              <w:rPr>
                <w:sz w:val="16"/>
                <w:szCs w:val="16"/>
              </w:rPr>
              <w:t>sufficiently defined</w:t>
            </w:r>
          </w:p>
        </w:tc>
        <w:tc>
          <w:tcPr>
            <w:tcW w:w="1775"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rsidP="00012198">
            <w:pPr>
              <w:pStyle w:val="ListParagraph"/>
              <w:numPr>
                <w:ilvl w:val="0"/>
                <w:numId w:val="20"/>
              </w:numPr>
              <w:spacing w:after="200" w:line="240" w:lineRule="auto"/>
              <w:ind w:left="307" w:hanging="270"/>
              <w:rPr>
                <w:sz w:val="16"/>
                <w:szCs w:val="16"/>
                <w:lang w:val="en-GB"/>
              </w:rPr>
            </w:pPr>
            <w:r>
              <w:rPr>
                <w:sz w:val="16"/>
                <w:szCs w:val="16"/>
                <w:lang w:val="en-GB"/>
              </w:rPr>
              <w:t>Proportion sufficiently defined</w:t>
            </w:r>
          </w:p>
          <w:p w:rsidR="00012198" w:rsidRDefault="00012198" w:rsidP="00012198">
            <w:pPr>
              <w:pStyle w:val="ListParagraph"/>
              <w:numPr>
                <w:ilvl w:val="0"/>
                <w:numId w:val="20"/>
              </w:numPr>
              <w:spacing w:after="200" w:line="240" w:lineRule="auto"/>
              <w:ind w:left="307" w:hanging="270"/>
              <w:rPr>
                <w:sz w:val="16"/>
                <w:szCs w:val="16"/>
                <w:lang w:val="en-GB"/>
              </w:rPr>
            </w:pPr>
            <w:r>
              <w:rPr>
                <w:sz w:val="16"/>
                <w:szCs w:val="16"/>
                <w:lang w:val="en-GB"/>
              </w:rPr>
              <w:t>Numerator: count of those defined.</w:t>
            </w:r>
          </w:p>
          <w:p w:rsidR="00012198" w:rsidRDefault="00012198" w:rsidP="00012198">
            <w:pPr>
              <w:pStyle w:val="ListParagraph"/>
              <w:numPr>
                <w:ilvl w:val="0"/>
                <w:numId w:val="20"/>
              </w:numPr>
              <w:spacing w:after="200" w:line="240" w:lineRule="auto"/>
              <w:ind w:left="307" w:hanging="270"/>
              <w:rPr>
                <w:sz w:val="16"/>
                <w:szCs w:val="16"/>
                <w:lang w:val="en-GB"/>
              </w:rPr>
            </w:pPr>
            <w:r>
              <w:rPr>
                <w:sz w:val="16"/>
                <w:szCs w:val="16"/>
                <w:lang w:val="en-GB"/>
              </w:rPr>
              <w:t xml:space="preserve">Denominator: count of all concepts under &lt;concept </w:t>
            </w:r>
            <w:proofErr w:type="spellStart"/>
            <w:r>
              <w:rPr>
                <w:sz w:val="16"/>
                <w:szCs w:val="16"/>
                <w:lang w:val="en-GB"/>
              </w:rPr>
              <w:t>nnnnn</w:t>
            </w:r>
            <w:proofErr w:type="spellEnd"/>
            <w:r>
              <w:rPr>
                <w:sz w:val="16"/>
                <w:szCs w:val="16"/>
                <w:lang w:val="en-GB"/>
              </w:rPr>
              <w:t>&gt;</w:t>
            </w:r>
          </w:p>
        </w:tc>
        <w:tc>
          <w:tcPr>
            <w:tcW w:w="1110"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pPr>
              <w:snapToGrid w:val="0"/>
              <w:spacing w:after="200"/>
              <w:rPr>
                <w:rFonts w:cs="Arial"/>
                <w:sz w:val="16"/>
                <w:szCs w:val="16"/>
                <w:lang w:val="en-GB"/>
              </w:rPr>
            </w:pPr>
            <w:r>
              <w:rPr>
                <w:rFonts w:cs="Arial"/>
                <w:sz w:val="16"/>
                <w:szCs w:val="16"/>
              </w:rPr>
              <w:t>95%</w:t>
            </w:r>
          </w:p>
        </w:tc>
        <w:tc>
          <w:tcPr>
            <w:tcW w:w="1410" w:type="dxa"/>
            <w:vMerge w:val="restart"/>
            <w:tcBorders>
              <w:top w:val="single" w:sz="8" w:space="0" w:color="000000"/>
              <w:left w:val="single" w:sz="8" w:space="0" w:color="000000"/>
              <w:bottom w:val="single" w:sz="8" w:space="0" w:color="000000"/>
              <w:right w:val="single" w:sz="8" w:space="0" w:color="000000"/>
            </w:tcBorders>
          </w:tcPr>
          <w:p w:rsidR="00012198" w:rsidRDefault="00012198">
            <w:pPr>
              <w:snapToGrid w:val="0"/>
              <w:rPr>
                <w:rFonts w:cs="Arial"/>
                <w:b/>
                <w:sz w:val="20"/>
                <w:szCs w:val="20"/>
              </w:rPr>
            </w:pPr>
          </w:p>
          <w:p w:rsidR="00012198" w:rsidRDefault="00012198">
            <w:pPr>
              <w:spacing w:after="200"/>
              <w:rPr>
                <w:rFonts w:cs="Arial"/>
                <w:sz w:val="16"/>
                <w:szCs w:val="16"/>
                <w:lang w:val="en-GB"/>
              </w:rPr>
            </w:pPr>
          </w:p>
        </w:tc>
      </w:tr>
      <w:tr w:rsidR="00012198" w:rsidTr="00012198">
        <w:trPr>
          <w:trHeight w:val="925"/>
        </w:trPr>
        <w:tc>
          <w:tcPr>
            <w:tcW w:w="1479"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pPr>
              <w:rPr>
                <w:sz w:val="16"/>
                <w:szCs w:val="16"/>
                <w:lang w:val="en-GB"/>
              </w:rPr>
            </w:pPr>
          </w:p>
        </w:tc>
        <w:tc>
          <w:tcPr>
            <w:tcW w:w="851" w:type="dxa"/>
            <w:tcBorders>
              <w:top w:val="single" w:sz="8" w:space="0" w:color="000000"/>
              <w:left w:val="single" w:sz="8" w:space="0" w:color="000000"/>
              <w:bottom w:val="single" w:sz="8" w:space="0" w:color="000000"/>
              <w:right w:val="single" w:sz="8" w:space="0" w:color="000000"/>
            </w:tcBorders>
            <w:hideMark/>
          </w:tcPr>
          <w:p w:rsidR="00012198" w:rsidRDefault="00012198">
            <w:pPr>
              <w:tabs>
                <w:tab w:val="center" w:pos="4819"/>
                <w:tab w:val="right" w:pos="9638"/>
              </w:tabs>
              <w:snapToGrid w:val="0"/>
              <w:spacing w:after="200" w:line="300" w:lineRule="exact"/>
              <w:rPr>
                <w:color w:val="000000"/>
                <w:kern w:val="2"/>
                <w:sz w:val="20"/>
                <w:szCs w:val="20"/>
                <w:lang w:val="da-DK"/>
              </w:rPr>
            </w:pPr>
            <w:proofErr w:type="spellStart"/>
            <w:r>
              <w:rPr>
                <w:b/>
                <w:bCs/>
                <w:color w:val="000000"/>
                <w:kern w:val="2"/>
                <w:sz w:val="20"/>
                <w:szCs w:val="20"/>
                <w:lang w:val="en-AU"/>
              </w:rPr>
              <w:t>Descr</w:t>
            </w:r>
            <w:proofErr w:type="spellEnd"/>
            <w:r>
              <w:rPr>
                <w:b/>
                <w:bCs/>
                <w:color w:val="000000"/>
                <w:kern w:val="2"/>
                <w:sz w:val="20"/>
                <w:szCs w:val="20"/>
                <w:lang w:val="en-AU"/>
              </w:rPr>
              <w:t>:</w:t>
            </w:r>
            <w:r>
              <w:rPr>
                <w:color w:val="000000"/>
                <w:kern w:val="2"/>
                <w:sz w:val="20"/>
                <w:szCs w:val="20"/>
                <w:lang w:val="da-DK"/>
              </w:rPr>
              <w:t xml:space="preserve"> </w:t>
            </w:r>
          </w:p>
        </w:tc>
        <w:tc>
          <w:tcPr>
            <w:tcW w:w="2400" w:type="dxa"/>
            <w:tcBorders>
              <w:top w:val="single" w:sz="8" w:space="0" w:color="000000"/>
              <w:left w:val="single" w:sz="8" w:space="0" w:color="000000"/>
              <w:bottom w:val="single" w:sz="8" w:space="0" w:color="000000"/>
              <w:right w:val="single" w:sz="8" w:space="0" w:color="000000"/>
            </w:tcBorders>
            <w:hideMark/>
          </w:tcPr>
          <w:p w:rsidR="00012198" w:rsidRDefault="00012198">
            <w:pPr>
              <w:snapToGrid w:val="0"/>
              <w:spacing w:after="200"/>
              <w:rPr>
                <w:sz w:val="20"/>
                <w:szCs w:val="20"/>
                <w:lang w:val="en-GB"/>
              </w:rPr>
            </w:pPr>
            <w:r>
              <w:rPr>
                <w:sz w:val="16"/>
                <w:szCs w:val="16"/>
              </w:rPr>
              <w:t>Concept logic definitions should be “defined” not “primitive”</w:t>
            </w:r>
          </w:p>
        </w:tc>
        <w:tc>
          <w:tcPr>
            <w:tcW w:w="1775"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pPr>
              <w:rPr>
                <w:sz w:val="16"/>
                <w:szCs w:val="16"/>
                <w:lang w:val="en-GB"/>
              </w:rPr>
            </w:pPr>
          </w:p>
        </w:tc>
        <w:tc>
          <w:tcPr>
            <w:tcW w:w="1110"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pPr>
              <w:rPr>
                <w:rFonts w:cs="Arial"/>
                <w:sz w:val="16"/>
                <w:szCs w:val="16"/>
                <w:lang w:val="en-GB"/>
              </w:rPr>
            </w:pPr>
          </w:p>
        </w:tc>
        <w:tc>
          <w:tcPr>
            <w:tcW w:w="1410"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pPr>
              <w:rPr>
                <w:rFonts w:cs="Arial"/>
                <w:sz w:val="16"/>
                <w:szCs w:val="16"/>
                <w:lang w:val="en-GB"/>
              </w:rPr>
            </w:pPr>
          </w:p>
        </w:tc>
      </w:tr>
    </w:tbl>
    <w:p w:rsidR="00012198" w:rsidRDefault="00012198" w:rsidP="00012198">
      <w:pPr>
        <w:spacing w:line="480" w:lineRule="auto"/>
        <w:rPr>
          <w:rFonts w:asciiTheme="minorHAnsi" w:hAnsiTheme="minorHAnsi" w:cstheme="minorBidi"/>
          <w:szCs w:val="22"/>
          <w:lang w:val="en-GB"/>
        </w:rPr>
      </w:pPr>
    </w:p>
    <w:p w:rsidR="00012198" w:rsidRDefault="00012198" w:rsidP="00012198">
      <w:pPr>
        <w:pStyle w:val="Heading3"/>
      </w:pPr>
      <w:bookmarkStart w:id="66" w:name="_Toc335906004"/>
      <w:r>
        <w:t>Quality metric 2</w:t>
      </w:r>
      <w:bookmarkEnd w:id="66"/>
    </w:p>
    <w:tbl>
      <w:tblPr>
        <w:tblW w:w="9030" w:type="dxa"/>
        <w:tblInd w:w="-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480"/>
        <w:gridCol w:w="851"/>
        <w:gridCol w:w="2401"/>
        <w:gridCol w:w="1776"/>
        <w:gridCol w:w="1111"/>
        <w:gridCol w:w="1411"/>
      </w:tblGrid>
      <w:tr w:rsidR="00012198" w:rsidTr="006E5D15">
        <w:trPr>
          <w:trHeight w:val="493"/>
        </w:trPr>
        <w:tc>
          <w:tcPr>
            <w:tcW w:w="1479"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Component</w:t>
            </w:r>
            <w:r>
              <w:rPr>
                <w:color w:val="000000"/>
                <w:kern w:val="2"/>
                <w:lang w:val="da-DK"/>
              </w:rPr>
              <w:t xml:space="preserve"> </w:t>
            </w:r>
          </w:p>
        </w:tc>
        <w:tc>
          <w:tcPr>
            <w:tcW w:w="3251" w:type="dxa"/>
            <w:gridSpan w:val="2"/>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Characteristic and Description</w:t>
            </w:r>
            <w:r>
              <w:rPr>
                <w:color w:val="000000"/>
                <w:kern w:val="2"/>
                <w:lang w:val="da-DK"/>
              </w:rPr>
              <w:t xml:space="preserve"> </w:t>
            </w:r>
          </w:p>
        </w:tc>
        <w:tc>
          <w:tcPr>
            <w:tcW w:w="1775"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Metric</w:t>
            </w:r>
          </w:p>
        </w:tc>
        <w:tc>
          <w:tcPr>
            <w:tcW w:w="1110"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Target</w:t>
            </w:r>
          </w:p>
        </w:tc>
        <w:tc>
          <w:tcPr>
            <w:tcW w:w="1410"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Result</w:t>
            </w:r>
          </w:p>
        </w:tc>
      </w:tr>
      <w:tr w:rsidR="00012198" w:rsidTr="006E5D15">
        <w:trPr>
          <w:trHeight w:val="608"/>
        </w:trPr>
        <w:tc>
          <w:tcPr>
            <w:tcW w:w="1479"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rsidP="006E5D15">
            <w:pPr>
              <w:snapToGrid w:val="0"/>
              <w:spacing w:after="200"/>
              <w:rPr>
                <w:sz w:val="16"/>
                <w:szCs w:val="16"/>
                <w:lang w:val="en-GB"/>
              </w:rPr>
            </w:pPr>
            <w:r>
              <w:rPr>
                <w:sz w:val="16"/>
                <w:szCs w:val="16"/>
                <w:lang w:val="en"/>
              </w:rPr>
              <w:t>Fully specified names in &lt;domain&gt;</w:t>
            </w:r>
          </w:p>
        </w:tc>
        <w:tc>
          <w:tcPr>
            <w:tcW w:w="851"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rPr>
                <w:b/>
                <w:bCs/>
                <w:color w:val="000000"/>
                <w:kern w:val="2"/>
                <w:sz w:val="20"/>
                <w:szCs w:val="20"/>
                <w:lang w:val="en-AU"/>
              </w:rPr>
            </w:pPr>
            <w:proofErr w:type="spellStart"/>
            <w:r>
              <w:rPr>
                <w:b/>
                <w:bCs/>
                <w:color w:val="000000"/>
                <w:kern w:val="2"/>
                <w:sz w:val="20"/>
                <w:szCs w:val="20"/>
                <w:lang w:val="en-AU"/>
              </w:rPr>
              <w:t>Char</w:t>
            </w:r>
            <w:proofErr w:type="spellEnd"/>
            <w:r>
              <w:rPr>
                <w:b/>
                <w:bCs/>
                <w:color w:val="000000"/>
                <w:kern w:val="2"/>
                <w:sz w:val="20"/>
                <w:szCs w:val="20"/>
                <w:lang w:val="en-AU"/>
              </w:rPr>
              <w:t xml:space="preserve">: </w:t>
            </w:r>
          </w:p>
        </w:tc>
        <w:tc>
          <w:tcPr>
            <w:tcW w:w="2400"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snapToGrid w:val="0"/>
              <w:spacing w:after="200"/>
              <w:rPr>
                <w:sz w:val="16"/>
                <w:szCs w:val="16"/>
                <w:lang w:val="en-GB"/>
              </w:rPr>
            </w:pPr>
            <w:r>
              <w:rPr>
                <w:sz w:val="16"/>
                <w:szCs w:val="16"/>
              </w:rPr>
              <w:t>Adherence to terming guidelines</w:t>
            </w:r>
          </w:p>
        </w:tc>
        <w:tc>
          <w:tcPr>
            <w:tcW w:w="1775"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rsidP="00012198">
            <w:pPr>
              <w:pStyle w:val="ListParagraph"/>
              <w:numPr>
                <w:ilvl w:val="0"/>
                <w:numId w:val="20"/>
              </w:numPr>
              <w:spacing w:after="200" w:line="240" w:lineRule="auto"/>
              <w:ind w:left="307" w:hanging="270"/>
              <w:rPr>
                <w:sz w:val="16"/>
                <w:szCs w:val="16"/>
                <w:lang w:val="en-GB"/>
              </w:rPr>
            </w:pPr>
            <w:r>
              <w:rPr>
                <w:sz w:val="16"/>
                <w:szCs w:val="16"/>
                <w:lang w:val="en-GB"/>
              </w:rPr>
              <w:t>Proportion meeting guidelines, based on manual review</w:t>
            </w:r>
          </w:p>
        </w:tc>
        <w:tc>
          <w:tcPr>
            <w:tcW w:w="1110" w:type="dxa"/>
            <w:vMerge w:val="restart"/>
            <w:tcBorders>
              <w:top w:val="single" w:sz="8" w:space="0" w:color="000000"/>
              <w:left w:val="single" w:sz="8" w:space="0" w:color="000000"/>
              <w:bottom w:val="single" w:sz="8" w:space="0" w:color="000000"/>
              <w:right w:val="single" w:sz="8" w:space="0" w:color="000000"/>
            </w:tcBorders>
            <w:hideMark/>
          </w:tcPr>
          <w:p w:rsidR="00012198" w:rsidRDefault="00012198" w:rsidP="00012198">
            <w:pPr>
              <w:snapToGrid w:val="0"/>
              <w:spacing w:after="200"/>
              <w:rPr>
                <w:rFonts w:cs="Arial"/>
                <w:sz w:val="16"/>
                <w:szCs w:val="16"/>
                <w:lang w:val="en-GB"/>
              </w:rPr>
            </w:pPr>
            <w:r>
              <w:rPr>
                <w:rFonts w:cs="Arial"/>
                <w:sz w:val="16"/>
                <w:szCs w:val="16"/>
              </w:rPr>
              <w:t>100%</w:t>
            </w:r>
          </w:p>
        </w:tc>
        <w:tc>
          <w:tcPr>
            <w:tcW w:w="1410" w:type="dxa"/>
            <w:vMerge w:val="restart"/>
            <w:tcBorders>
              <w:top w:val="single" w:sz="8" w:space="0" w:color="000000"/>
              <w:left w:val="single" w:sz="8" w:space="0" w:color="000000"/>
              <w:bottom w:val="single" w:sz="8" w:space="0" w:color="000000"/>
              <w:right w:val="single" w:sz="8" w:space="0" w:color="000000"/>
            </w:tcBorders>
          </w:tcPr>
          <w:p w:rsidR="00012198" w:rsidRDefault="00012198" w:rsidP="006E5D15">
            <w:pPr>
              <w:snapToGrid w:val="0"/>
              <w:rPr>
                <w:rFonts w:cs="Arial"/>
                <w:b/>
                <w:sz w:val="20"/>
                <w:szCs w:val="20"/>
              </w:rPr>
            </w:pPr>
          </w:p>
          <w:p w:rsidR="00012198" w:rsidRDefault="00012198" w:rsidP="006E5D15">
            <w:pPr>
              <w:spacing w:after="200"/>
              <w:rPr>
                <w:rFonts w:cs="Arial"/>
                <w:sz w:val="16"/>
                <w:szCs w:val="16"/>
                <w:lang w:val="en-GB"/>
              </w:rPr>
            </w:pPr>
          </w:p>
        </w:tc>
      </w:tr>
      <w:tr w:rsidR="00012198" w:rsidTr="006E5D15">
        <w:trPr>
          <w:trHeight w:val="925"/>
        </w:trPr>
        <w:tc>
          <w:tcPr>
            <w:tcW w:w="1479"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rsidP="006E5D15">
            <w:pPr>
              <w:rPr>
                <w:sz w:val="16"/>
                <w:szCs w:val="16"/>
                <w:lang w:val="en-GB"/>
              </w:rPr>
            </w:pPr>
          </w:p>
        </w:tc>
        <w:tc>
          <w:tcPr>
            <w:tcW w:w="851"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tabs>
                <w:tab w:val="center" w:pos="4819"/>
                <w:tab w:val="right" w:pos="9638"/>
              </w:tabs>
              <w:snapToGrid w:val="0"/>
              <w:spacing w:after="200" w:line="300" w:lineRule="exact"/>
              <w:rPr>
                <w:color w:val="000000"/>
                <w:kern w:val="2"/>
                <w:sz w:val="20"/>
                <w:szCs w:val="20"/>
                <w:lang w:val="da-DK"/>
              </w:rPr>
            </w:pPr>
            <w:proofErr w:type="spellStart"/>
            <w:r>
              <w:rPr>
                <w:b/>
                <w:bCs/>
                <w:color w:val="000000"/>
                <w:kern w:val="2"/>
                <w:sz w:val="20"/>
                <w:szCs w:val="20"/>
                <w:lang w:val="en-AU"/>
              </w:rPr>
              <w:t>Descr</w:t>
            </w:r>
            <w:proofErr w:type="spellEnd"/>
            <w:r>
              <w:rPr>
                <w:b/>
                <w:bCs/>
                <w:color w:val="000000"/>
                <w:kern w:val="2"/>
                <w:sz w:val="20"/>
                <w:szCs w:val="20"/>
                <w:lang w:val="en-AU"/>
              </w:rPr>
              <w:t>:</w:t>
            </w:r>
            <w:r>
              <w:rPr>
                <w:color w:val="000000"/>
                <w:kern w:val="2"/>
                <w:sz w:val="20"/>
                <w:szCs w:val="20"/>
                <w:lang w:val="da-DK"/>
              </w:rPr>
              <w:t xml:space="preserve"> </w:t>
            </w:r>
          </w:p>
        </w:tc>
        <w:tc>
          <w:tcPr>
            <w:tcW w:w="2400" w:type="dxa"/>
            <w:tcBorders>
              <w:top w:val="single" w:sz="8" w:space="0" w:color="000000"/>
              <w:left w:val="single" w:sz="8" w:space="0" w:color="000000"/>
              <w:bottom w:val="single" w:sz="8" w:space="0" w:color="000000"/>
              <w:right w:val="single" w:sz="8" w:space="0" w:color="000000"/>
            </w:tcBorders>
            <w:hideMark/>
          </w:tcPr>
          <w:p w:rsidR="00012198" w:rsidRDefault="00012198" w:rsidP="006E5D15">
            <w:pPr>
              <w:snapToGrid w:val="0"/>
              <w:spacing w:after="200"/>
              <w:rPr>
                <w:sz w:val="20"/>
                <w:szCs w:val="20"/>
                <w:lang w:val="en-GB"/>
              </w:rPr>
            </w:pPr>
            <w:r>
              <w:rPr>
                <w:sz w:val="16"/>
                <w:szCs w:val="16"/>
              </w:rPr>
              <w:t>The fully specified name should adhere to terming guidelines listed in the editorial guide, sections &lt;list sections&gt;</w:t>
            </w:r>
          </w:p>
        </w:tc>
        <w:tc>
          <w:tcPr>
            <w:tcW w:w="1775"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rsidP="006E5D15">
            <w:pPr>
              <w:rPr>
                <w:sz w:val="16"/>
                <w:szCs w:val="16"/>
                <w:lang w:val="en-GB"/>
              </w:rPr>
            </w:pPr>
          </w:p>
        </w:tc>
        <w:tc>
          <w:tcPr>
            <w:tcW w:w="1110"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rsidP="006E5D15">
            <w:pPr>
              <w:rPr>
                <w:rFonts w:cs="Arial"/>
                <w:sz w:val="16"/>
                <w:szCs w:val="16"/>
                <w:lang w:val="en-GB"/>
              </w:rPr>
            </w:pPr>
          </w:p>
        </w:tc>
        <w:tc>
          <w:tcPr>
            <w:tcW w:w="1410" w:type="dxa"/>
            <w:vMerge/>
            <w:tcBorders>
              <w:top w:val="single" w:sz="8" w:space="0" w:color="000000"/>
              <w:left w:val="single" w:sz="8" w:space="0" w:color="000000"/>
              <w:bottom w:val="single" w:sz="8" w:space="0" w:color="000000"/>
              <w:right w:val="single" w:sz="8" w:space="0" w:color="000000"/>
            </w:tcBorders>
            <w:vAlign w:val="center"/>
            <w:hideMark/>
          </w:tcPr>
          <w:p w:rsidR="00012198" w:rsidRDefault="00012198" w:rsidP="006E5D15">
            <w:pPr>
              <w:rPr>
                <w:rFonts w:cs="Arial"/>
                <w:sz w:val="16"/>
                <w:szCs w:val="16"/>
                <w:lang w:val="en-GB"/>
              </w:rPr>
            </w:pPr>
          </w:p>
        </w:tc>
      </w:tr>
    </w:tbl>
    <w:p w:rsidR="00012198" w:rsidRDefault="00012198" w:rsidP="00012198">
      <w:pPr>
        <w:spacing w:line="480" w:lineRule="auto"/>
        <w:rPr>
          <w:rFonts w:asciiTheme="minorHAnsi" w:hAnsiTheme="minorHAnsi" w:cstheme="minorBidi"/>
          <w:szCs w:val="22"/>
          <w:lang w:val="en-GB"/>
        </w:rPr>
      </w:pPr>
    </w:p>
    <w:p w:rsidR="003510FA" w:rsidRPr="003510FA" w:rsidRDefault="003510FA" w:rsidP="003510FA"/>
    <w:p w:rsidR="003510FA" w:rsidRDefault="003510FA" w:rsidP="003510FA">
      <w:pPr>
        <w:pStyle w:val="Heading2"/>
      </w:pPr>
      <w:bookmarkStart w:id="67" w:name="_Toc335906005"/>
      <w:r>
        <w:t>Use case scenarios</w:t>
      </w:r>
      <w:bookmarkEnd w:id="67"/>
    </w:p>
    <w:p w:rsidR="003510FA" w:rsidRPr="009474A5" w:rsidRDefault="003510FA" w:rsidP="003510FA">
      <w:pPr>
        <w:outlineLvl w:val="3"/>
        <w:rPr>
          <w:rFonts w:cs="Arial"/>
          <w:b/>
          <w:bCs/>
          <w:color w:val="293D6B"/>
          <w:sz w:val="20"/>
          <w:szCs w:val="20"/>
          <w:lang w:val="en-GB" w:eastAsia="en-GB"/>
        </w:rPr>
      </w:pPr>
      <w:r w:rsidRPr="009474A5">
        <w:rPr>
          <w:color w:val="7030A0"/>
        </w:rPr>
        <w:t>Create Test Cases</w:t>
      </w:r>
      <w:r>
        <w:rPr>
          <w:color w:val="7030A0"/>
        </w:rPr>
        <w:t xml:space="preserve">: </w:t>
      </w:r>
      <w:r w:rsidRPr="009474A5">
        <w:rPr>
          <w:rFonts w:cs="Arial"/>
          <w:b/>
          <w:bCs/>
          <w:color w:val="293D6B"/>
          <w:sz w:val="20"/>
          <w:szCs w:val="20"/>
          <w:lang w:val="en-GB" w:eastAsia="en-GB"/>
        </w:rPr>
        <w:t>Review the requirements to be tested</w:t>
      </w:r>
      <w:r>
        <w:rPr>
          <w:rFonts w:cs="Arial"/>
          <w:b/>
          <w:bCs/>
          <w:color w:val="293D6B"/>
          <w:sz w:val="20"/>
          <w:szCs w:val="20"/>
          <w:lang w:val="en-GB" w:eastAsia="en-GB"/>
        </w:rPr>
        <w:t xml:space="preserve"> as set out in the Inception Phase document. </w:t>
      </w:r>
      <w:r w:rsidRPr="009474A5">
        <w:rPr>
          <w:rFonts w:cs="Arial"/>
          <w:b/>
          <w:bCs/>
          <w:color w:val="293D6B"/>
          <w:sz w:val="20"/>
          <w:szCs w:val="20"/>
          <w:lang w:val="en-GB" w:eastAsia="en-GB"/>
        </w:rPr>
        <w:t xml:space="preserve">Identify </w:t>
      </w:r>
      <w:r>
        <w:rPr>
          <w:rFonts w:cs="Arial"/>
          <w:b/>
          <w:bCs/>
          <w:color w:val="293D6B"/>
          <w:sz w:val="20"/>
          <w:szCs w:val="20"/>
          <w:lang w:val="en-GB" w:eastAsia="en-GB"/>
        </w:rPr>
        <w:t xml:space="preserve">and outline </w:t>
      </w:r>
      <w:r w:rsidRPr="009474A5">
        <w:rPr>
          <w:rFonts w:cs="Arial"/>
          <w:b/>
          <w:bCs/>
          <w:color w:val="293D6B"/>
          <w:sz w:val="20"/>
          <w:szCs w:val="20"/>
          <w:lang w:val="en-GB" w:eastAsia="en-GB"/>
        </w:rPr>
        <w:t>relevant Test Cases</w:t>
      </w:r>
      <w:r>
        <w:rPr>
          <w:rFonts w:cs="Arial"/>
          <w:b/>
          <w:bCs/>
          <w:color w:val="293D6B"/>
          <w:sz w:val="20"/>
          <w:szCs w:val="20"/>
          <w:lang w:val="en-GB" w:eastAsia="en-GB"/>
        </w:rPr>
        <w:t xml:space="preserve">. Identify test data needs. </w:t>
      </w:r>
      <w:r w:rsidRPr="009474A5">
        <w:rPr>
          <w:rFonts w:cs="Arial"/>
          <w:b/>
          <w:bCs/>
          <w:color w:val="293D6B"/>
          <w:sz w:val="20"/>
          <w:szCs w:val="20"/>
          <w:lang w:val="en-GB" w:eastAsia="en-GB"/>
        </w:rPr>
        <w:t>Share and evaluate the Test Cases</w:t>
      </w:r>
    </w:p>
    <w:p w:rsidR="003510FA" w:rsidRPr="009474A5" w:rsidRDefault="003510FA" w:rsidP="003510FA">
      <w:pPr>
        <w:rPr>
          <w:color w:val="7030A0"/>
        </w:rPr>
      </w:pPr>
    </w:p>
    <w:p w:rsidR="003510FA" w:rsidRDefault="003510FA" w:rsidP="003510FA">
      <w:pPr>
        <w:pStyle w:val="Heading3"/>
      </w:pPr>
      <w:bookmarkStart w:id="68" w:name="_Toc335906006"/>
      <w:r>
        <w:lastRenderedPageBreak/>
        <w:t>Scenario One</w:t>
      </w:r>
      <w:bookmarkEnd w:id="68"/>
    </w:p>
    <w:p w:rsidR="003510FA" w:rsidRDefault="003510FA" w:rsidP="003510FA">
      <w:pPr>
        <w:pStyle w:val="Heading4"/>
      </w:pPr>
      <w:r>
        <w:t>Expected Setting</w:t>
      </w:r>
    </w:p>
    <w:p w:rsidR="003510FA" w:rsidRDefault="003510FA" w:rsidP="003510FA">
      <w:pPr>
        <w:pStyle w:val="Heading4"/>
      </w:pPr>
      <w:r>
        <w:t>Data capture requirement</w:t>
      </w:r>
    </w:p>
    <w:p w:rsidR="003510FA" w:rsidRDefault="003510FA" w:rsidP="003510FA">
      <w:pPr>
        <w:pStyle w:val="Heading4"/>
      </w:pPr>
      <w:r>
        <w:t>Data retrieval requirement</w:t>
      </w:r>
    </w:p>
    <w:p w:rsidR="003510FA" w:rsidRDefault="003510FA" w:rsidP="003510FA">
      <w:pPr>
        <w:pStyle w:val="Heading3"/>
      </w:pPr>
      <w:bookmarkStart w:id="69" w:name="_Toc335906007"/>
      <w:r>
        <w:t>Scenario Two</w:t>
      </w:r>
      <w:bookmarkEnd w:id="69"/>
    </w:p>
    <w:p w:rsidR="003510FA" w:rsidRDefault="003510FA" w:rsidP="003510FA">
      <w:pPr>
        <w:pStyle w:val="Heading4"/>
      </w:pPr>
      <w:r>
        <w:t>Expected Setting</w:t>
      </w:r>
    </w:p>
    <w:p w:rsidR="003510FA" w:rsidRDefault="003510FA" w:rsidP="003510FA">
      <w:pPr>
        <w:pStyle w:val="Heading4"/>
      </w:pPr>
      <w:r>
        <w:t>Data capture requirement</w:t>
      </w:r>
    </w:p>
    <w:p w:rsidR="003510FA" w:rsidRPr="002C3EB1" w:rsidRDefault="003510FA" w:rsidP="003510FA">
      <w:pPr>
        <w:pStyle w:val="Heading4"/>
      </w:pPr>
      <w:r>
        <w:t>Data retrieval requirement</w:t>
      </w:r>
    </w:p>
    <w:p w:rsidR="003510FA" w:rsidRDefault="003510FA" w:rsidP="003510FA">
      <w:pPr>
        <w:pStyle w:val="Heading3"/>
      </w:pPr>
      <w:bookmarkStart w:id="70" w:name="_Toc335906008"/>
      <w:r>
        <w:t>Scenario …</w:t>
      </w:r>
      <w:bookmarkEnd w:id="70"/>
    </w:p>
    <w:p w:rsidR="003510FA" w:rsidRDefault="003510FA" w:rsidP="003510FA"/>
    <w:p w:rsidR="003510FA" w:rsidRDefault="003510FA" w:rsidP="003510FA">
      <w:pPr>
        <w:pStyle w:val="Heading2"/>
      </w:pPr>
      <w:bookmarkStart w:id="71" w:name="_Toc335906009"/>
      <w:r>
        <w:t>Test cases</w:t>
      </w:r>
      <w:bookmarkEnd w:id="71"/>
    </w:p>
    <w:p w:rsidR="00F84373" w:rsidRDefault="00F84373" w:rsidP="00F84373">
      <w:pPr>
        <w:pStyle w:val="Heading1"/>
      </w:pPr>
      <w:bookmarkStart w:id="72" w:name="_Toc313952649"/>
      <w:bookmarkStart w:id="73" w:name="_Toc335906010"/>
      <w:r>
        <w:lastRenderedPageBreak/>
        <w:t xml:space="preserve">Project </w:t>
      </w:r>
      <w:bookmarkEnd w:id="72"/>
      <w:r>
        <w:t>Resource Estimates</w:t>
      </w:r>
      <w:bookmarkEnd w:id="73"/>
    </w:p>
    <w:p w:rsidR="00F84373" w:rsidRPr="00BE23B7" w:rsidRDefault="00F84373" w:rsidP="00F84373">
      <w:pPr>
        <w:rPr>
          <w:color w:val="7030A0"/>
        </w:rPr>
      </w:pPr>
      <w:r w:rsidRPr="00BE23B7">
        <w:rPr>
          <w:color w:val="7030A0"/>
        </w:rPr>
        <w:t>Estimate project size; Fo</w:t>
      </w:r>
      <w:r w:rsidRPr="00541062">
        <w:rPr>
          <w:color w:val="7030A0"/>
        </w:rPr>
        <w:t>reca</w:t>
      </w:r>
      <w:r w:rsidRPr="00BE23B7">
        <w:rPr>
          <w:color w:val="7030A0"/>
        </w:rPr>
        <w:t>st project velocity and duration</w:t>
      </w:r>
    </w:p>
    <w:p w:rsidR="00F84373" w:rsidRPr="00BE23B7" w:rsidRDefault="00F84373" w:rsidP="00F84373">
      <w:pPr>
        <w:rPr>
          <w:color w:val="7030A0"/>
        </w:rPr>
      </w:pPr>
      <w:r w:rsidRPr="00BE23B7">
        <w:rPr>
          <w:color w:val="7030A0"/>
        </w:rPr>
        <w:t>Evaluate risks; Establish costs and articulate value; Plan deployment; Outline project lifecycle</w:t>
      </w:r>
    </w:p>
    <w:p w:rsidR="00F84373" w:rsidRDefault="00F84373" w:rsidP="00F84373">
      <w:pPr>
        <w:pStyle w:val="Heading2"/>
      </w:pPr>
      <w:bookmarkStart w:id="74" w:name="_Toc313952650"/>
      <w:bookmarkStart w:id="75" w:name="_Toc335906011"/>
      <w:r>
        <w:t>Scope</w:t>
      </w:r>
      <w:bookmarkEnd w:id="74"/>
      <w:r>
        <w:t xml:space="preserve"> of construction phase</w:t>
      </w:r>
      <w:bookmarkEnd w:id="75"/>
    </w:p>
    <w:p w:rsidR="00F84373" w:rsidRDefault="00F84373" w:rsidP="00F84373">
      <w:pPr>
        <w:rPr>
          <w:color w:val="7030A0"/>
        </w:rPr>
      </w:pPr>
      <w:bookmarkStart w:id="76" w:name="_Toc313952651"/>
      <w:r>
        <w:rPr>
          <w:color w:val="7030A0"/>
        </w:rPr>
        <w:t xml:space="preserve">Optionally: </w:t>
      </w:r>
    </w:p>
    <w:p w:rsidR="00F84373" w:rsidRPr="00541062" w:rsidRDefault="00F84373" w:rsidP="00F84373">
      <w:pPr>
        <w:rPr>
          <w:color w:val="7030A0"/>
        </w:rPr>
      </w:pPr>
      <w:r w:rsidRPr="00541062">
        <w:rPr>
          <w:color w:val="7030A0"/>
        </w:rPr>
        <w:t>Skills required</w:t>
      </w:r>
      <w:bookmarkEnd w:id="76"/>
    </w:p>
    <w:p w:rsidR="00F84373" w:rsidRPr="00541062" w:rsidRDefault="00F84373" w:rsidP="00F84373">
      <w:pPr>
        <w:rPr>
          <w:color w:val="7030A0"/>
        </w:rPr>
      </w:pPr>
      <w:bookmarkStart w:id="77" w:name="_Toc313952652"/>
      <w:r w:rsidRPr="00541062">
        <w:rPr>
          <w:color w:val="7030A0"/>
        </w:rPr>
        <w:t>Solution Specification (Elaboration)</w:t>
      </w:r>
      <w:bookmarkEnd w:id="77"/>
    </w:p>
    <w:p w:rsidR="00F84373" w:rsidRPr="00541062" w:rsidRDefault="00F84373" w:rsidP="00F84373">
      <w:pPr>
        <w:rPr>
          <w:color w:val="7030A0"/>
        </w:rPr>
      </w:pPr>
      <w:bookmarkStart w:id="78" w:name="_Toc313952653"/>
      <w:r w:rsidRPr="00541062">
        <w:rPr>
          <w:color w:val="7030A0"/>
        </w:rPr>
        <w:t>Implementation</w:t>
      </w:r>
      <w:bookmarkEnd w:id="78"/>
      <w:r w:rsidRPr="00541062">
        <w:rPr>
          <w:color w:val="7030A0"/>
        </w:rPr>
        <w:t xml:space="preserve"> </w:t>
      </w:r>
    </w:p>
    <w:p w:rsidR="00F84373" w:rsidRPr="00541062" w:rsidRDefault="00F84373" w:rsidP="00F84373">
      <w:pPr>
        <w:rPr>
          <w:color w:val="7030A0"/>
        </w:rPr>
      </w:pPr>
      <w:r w:rsidRPr="00541062">
        <w:rPr>
          <w:color w:val="7030A0"/>
        </w:rPr>
        <w:t>Outline of work packages</w:t>
      </w:r>
    </w:p>
    <w:p w:rsidR="00F84373" w:rsidRDefault="00F84373" w:rsidP="00F84373">
      <w:pPr>
        <w:rPr>
          <w:color w:val="7030A0"/>
        </w:rPr>
      </w:pPr>
      <w:bookmarkStart w:id="79" w:name="_Toc313952654"/>
      <w:r w:rsidRPr="00541062">
        <w:rPr>
          <w:color w:val="7030A0"/>
        </w:rPr>
        <w:t>Preventing recurrence of problem</w:t>
      </w:r>
      <w:bookmarkEnd w:id="79"/>
    </w:p>
    <w:p w:rsidR="00F84373" w:rsidRDefault="00F84373" w:rsidP="00F84373">
      <w:pPr>
        <w:rPr>
          <w:color w:val="7030A0"/>
        </w:rPr>
      </w:pPr>
      <w:r>
        <w:rPr>
          <w:color w:val="7030A0"/>
        </w:rPr>
        <w:t>Division of project into stages</w:t>
      </w:r>
    </w:p>
    <w:p w:rsidR="00F84373" w:rsidRPr="00541062" w:rsidRDefault="00F84373" w:rsidP="00F84373">
      <w:pPr>
        <w:rPr>
          <w:color w:val="7030A0"/>
        </w:rPr>
      </w:pPr>
    </w:p>
    <w:p w:rsidR="00F84373" w:rsidRDefault="00F84373" w:rsidP="00F84373">
      <w:pPr>
        <w:pStyle w:val="Heading2"/>
      </w:pPr>
      <w:bookmarkStart w:id="80" w:name="_Toc313952655"/>
      <w:bookmarkStart w:id="81" w:name="_Toc335906012"/>
      <w:r>
        <w:t>Projection of remaining overall project resource requirements</w:t>
      </w:r>
      <w:bookmarkEnd w:id="80"/>
      <w:bookmarkEnd w:id="81"/>
    </w:p>
    <w:p w:rsidR="00F84373" w:rsidRDefault="00F84373" w:rsidP="00F84373">
      <w:pPr>
        <w:pStyle w:val="Heading3"/>
      </w:pPr>
      <w:bookmarkStart w:id="82" w:name="_Toc335906013"/>
      <w:r>
        <w:t>Expected project resource requirement category</w:t>
      </w:r>
      <w:bookmarkEnd w:id="82"/>
    </w:p>
    <w:p w:rsidR="00F84373" w:rsidRDefault="00F84373" w:rsidP="00F84373">
      <w:r>
        <w:t xml:space="preserve">Is it “fast track” or does it </w:t>
      </w:r>
      <w:proofErr w:type="gramStart"/>
      <w:r>
        <w:t>require</w:t>
      </w:r>
      <w:proofErr w:type="gramEnd"/>
      <w:r>
        <w:t xml:space="preserve"> project management?</w:t>
      </w:r>
    </w:p>
    <w:p w:rsidR="00F84373" w:rsidRDefault="00F84373" w:rsidP="00F84373">
      <w:pPr>
        <w:pStyle w:val="Heading3"/>
      </w:pPr>
      <w:bookmarkStart w:id="83" w:name="_Toc335906014"/>
      <w:r>
        <w:t>Expected project impact and benefit</w:t>
      </w:r>
      <w:bookmarkEnd w:id="83"/>
    </w:p>
    <w:p w:rsidR="00F84373" w:rsidRDefault="00F84373" w:rsidP="00F84373">
      <w:r>
        <w:t>Updated view of impact and benefit, organized by stage if the project is to be staged</w:t>
      </w:r>
    </w:p>
    <w:p w:rsidR="00F84373" w:rsidRDefault="00F84373" w:rsidP="00F84373">
      <w:pPr>
        <w:pStyle w:val="Heading3"/>
      </w:pPr>
      <w:bookmarkStart w:id="84" w:name="_Toc335906015"/>
      <w:r>
        <w:t>Indicative resource estimates for construction, transition and maintenance:</w:t>
      </w:r>
      <w:bookmarkEnd w:id="84"/>
    </w:p>
    <w:p w:rsidR="00F84373" w:rsidRPr="0005013C" w:rsidRDefault="00F84373" w:rsidP="00F84373"/>
    <w:p w:rsidR="00F84373" w:rsidRDefault="00F84373" w:rsidP="00F84373">
      <w:r>
        <w:t xml:space="preserve">Construction and transition phase: </w:t>
      </w:r>
      <w:r>
        <w:tab/>
        <w:t>100-200 new concepts to be authored</w:t>
      </w:r>
    </w:p>
    <w:p w:rsidR="00F84373" w:rsidRPr="0005013C" w:rsidRDefault="00F84373" w:rsidP="00F84373">
      <w:r>
        <w:t>Maintenance phase:</w:t>
      </w:r>
      <w:r>
        <w:tab/>
        <w:t>500-1000 new ‘frequent usage’ concept requests in 1</w:t>
      </w:r>
      <w:r w:rsidRPr="00233138">
        <w:rPr>
          <w:vertAlign w:val="superscript"/>
        </w:rPr>
        <w:t>st</w:t>
      </w:r>
      <w:r>
        <w:t xml:space="preserve"> 3 years</w:t>
      </w:r>
    </w:p>
    <w:p w:rsidR="003B2078" w:rsidRDefault="003B2078">
      <w:pPr>
        <w:spacing w:line="240" w:lineRule="auto"/>
      </w:pPr>
      <w:r>
        <w:br w:type="page"/>
      </w:r>
    </w:p>
    <w:p w:rsidR="003510FA" w:rsidRDefault="003B2078" w:rsidP="003B2078">
      <w:pPr>
        <w:pStyle w:val="Heading1"/>
      </w:pPr>
      <w:r>
        <w:lastRenderedPageBreak/>
        <w:t>Appendices</w:t>
      </w:r>
    </w:p>
    <w:p w:rsidR="003B2078" w:rsidRDefault="003B2078" w:rsidP="003B2078">
      <w:pPr>
        <w:pStyle w:val="Heading2"/>
      </w:pPr>
      <w:r>
        <w:t>Related user requests</w:t>
      </w:r>
    </w:p>
    <w:p w:rsidR="003B2078" w:rsidRDefault="003B2078" w:rsidP="003B2078">
      <w:r>
        <w:t>&lt;art227316&gt;</w:t>
      </w:r>
    </w:p>
    <w:p w:rsidR="003B2078" w:rsidRDefault="003B2078" w:rsidP="003B2078">
      <w:r>
        <w:t xml:space="preserve">Title: Malignant neoplasm with &lt;gene mutation&gt; </w:t>
      </w:r>
    </w:p>
    <w:p w:rsidR="003B2078" w:rsidRDefault="003B2078" w:rsidP="003B2078">
      <w:r>
        <w:t>Description: Submitter requests two new concepts:</w:t>
      </w:r>
    </w:p>
    <w:p w:rsidR="003B2078" w:rsidRDefault="003B2078" w:rsidP="003B2078">
      <w:r>
        <w:t>1. Non-small cell lung cancer, anaplastic lymphoma kinase-positive (disorder) - Requesting a new disease concept for non-small cell lung cancer (NSCLC) that is anaplastic lymphoma kinase (ALK)-positive. XALKORI® (</w:t>
      </w:r>
      <w:proofErr w:type="spellStart"/>
      <w:r>
        <w:t>crizotinib</w:t>
      </w:r>
      <w:proofErr w:type="spellEnd"/>
      <w:r>
        <w:t>) was FDA-approved in 2011 for this indication</w:t>
      </w:r>
    </w:p>
    <w:p w:rsidR="003B2078" w:rsidRDefault="003B2078" w:rsidP="003B2078">
      <w:r>
        <w:t>2. Malignant melanoma with BRAF V600E mutation (disorder) - Requesting a new disease concept for malignant melanoma with BRAF V600E mutation. ZELBORAF® (</w:t>
      </w:r>
      <w:proofErr w:type="spellStart"/>
      <w:r>
        <w:t>vemurafenib</w:t>
      </w:r>
      <w:proofErr w:type="spellEnd"/>
      <w:r>
        <w:t>) was FDA-approved in 2011 for this indication.</w:t>
      </w:r>
    </w:p>
    <w:p w:rsidR="003B2078" w:rsidRDefault="003B2078" w:rsidP="003B2078"/>
    <w:p w:rsidR="003B2078" w:rsidRDefault="003B2078" w:rsidP="003B2078">
      <w:r>
        <w:t>--Currently SNOMED CT has a small number of similar concepts. These concepts are primitive.</w:t>
      </w:r>
    </w:p>
    <w:p w:rsidR="003B2078" w:rsidRDefault="003B2078" w:rsidP="003B2078">
      <w:r>
        <w:t xml:space="preserve">BRCA1 gene mutation negative (finding) </w:t>
      </w:r>
    </w:p>
    <w:p w:rsidR="003B2078" w:rsidRDefault="003B2078" w:rsidP="003B2078">
      <w:r>
        <w:t xml:space="preserve">BRCA2 gene mutation negative (finding) </w:t>
      </w:r>
    </w:p>
    <w:p w:rsidR="003B2078" w:rsidRDefault="003B2078" w:rsidP="003B2078">
      <w:r>
        <w:t xml:space="preserve">BRCA1 gene mutation positive (finding) </w:t>
      </w:r>
    </w:p>
    <w:p w:rsidR="003B2078" w:rsidRDefault="003B2078" w:rsidP="003B2078">
      <w:r>
        <w:t xml:space="preserve">BRCA2 gene mutation positive (finding) </w:t>
      </w:r>
    </w:p>
    <w:p w:rsidR="003B2078" w:rsidRDefault="003B2078" w:rsidP="003B2078">
      <w:r>
        <w:t xml:space="preserve">Non-small cell lung cancer, negative for epidermal growth factor receptor expression (disorder) </w:t>
      </w:r>
    </w:p>
    <w:p w:rsidR="003B2078" w:rsidRDefault="003B2078" w:rsidP="003B2078">
      <w:r>
        <w:t xml:space="preserve">Non-small cell lung cancer, positive for epidermal growth factor receptor expression (disorder) </w:t>
      </w:r>
    </w:p>
    <w:p w:rsidR="003B2078" w:rsidRDefault="003B2078" w:rsidP="003B2078"/>
    <w:p w:rsidR="003B2078" w:rsidRDefault="003B2078" w:rsidP="003B2078">
      <w:r>
        <w:t>There is a potential for a large number of similar requests and the concept model is not adequately developed for this content. These requests also relate to the following artifacts:</w:t>
      </w:r>
    </w:p>
    <w:p w:rsidR="003B2078" w:rsidRDefault="003B2078" w:rsidP="003B2078">
      <w:r>
        <w:t>&lt;</w:t>
      </w:r>
      <w:proofErr w:type="gramStart"/>
      <w:r>
        <w:t>artf6220 :</w:t>
      </w:r>
      <w:proofErr w:type="gramEnd"/>
      <w:r>
        <w:t xml:space="preserve"> malignant neoplasm, primary malignant neoplasm</w:t>
      </w:r>
    </w:p>
    <w:p w:rsidR="003B2078" w:rsidRDefault="003B2078" w:rsidP="003B2078">
      <w:r>
        <w:t xml:space="preserve">Title: malignant neoplasm, primary malignant neoplasm </w:t>
      </w:r>
    </w:p>
    <w:p w:rsidR="003B2078" w:rsidRDefault="003B2078" w:rsidP="003B2078">
      <w:r>
        <w:t xml:space="preserve">Description: Issue of how to handle existing </w:t>
      </w:r>
      <w:proofErr w:type="gramStart"/>
      <w:r>
        <w:t>Malignant</w:t>
      </w:r>
      <w:proofErr w:type="gramEnd"/>
      <w:r>
        <w:t xml:space="preserve"> neoplasm of X and Primary malignant neoplasm of X content. If default </w:t>
      </w:r>
      <w:proofErr w:type="gramStart"/>
      <w:r>
        <w:t>context  of</w:t>
      </w:r>
      <w:proofErr w:type="gramEnd"/>
      <w:r>
        <w:t xml:space="preserve"> Malignant neoplasm of X means Primary malignant neoplasm of X, then these two concepts would be duplicates. Also, if </w:t>
      </w:r>
      <w:proofErr w:type="gramStart"/>
      <w:r>
        <w:t>Malignant</w:t>
      </w:r>
      <w:proofErr w:type="gramEnd"/>
      <w:r>
        <w:t xml:space="preserve"> neoplasm of X means Primary malignant neoplasm of X, then it cannot be </w:t>
      </w:r>
      <w:proofErr w:type="spellStart"/>
      <w:r>
        <w:t>supertype</w:t>
      </w:r>
      <w:proofErr w:type="spellEnd"/>
      <w:r>
        <w:t xml:space="preserve"> of secondary malignant </w:t>
      </w:r>
    </w:p>
    <w:p w:rsidR="003B2078" w:rsidRDefault="003B2078" w:rsidP="003B2078">
      <w:proofErr w:type="gramStart"/>
      <w:r>
        <w:t>neoplasm</w:t>
      </w:r>
      <w:proofErr w:type="gramEnd"/>
      <w:r>
        <w:t xml:space="preserve"> of X as is currently the case in SNOMED. There are about 3700 concepts with associated morphology of </w:t>
      </w:r>
      <w:proofErr w:type="gramStart"/>
      <w:r>
        <w:t>Malignant</w:t>
      </w:r>
      <w:proofErr w:type="gramEnd"/>
      <w:r>
        <w:t xml:space="preserve"> neoplasm of primary, secondary, or uncertain origin (morphologic abnormality) or a descendant.&gt;</w:t>
      </w:r>
    </w:p>
    <w:p w:rsidR="003B2078" w:rsidRDefault="003B2078" w:rsidP="003B2078"/>
    <w:p w:rsidR="003B2078" w:rsidRDefault="003B2078" w:rsidP="003B2078">
      <w:proofErr w:type="gramStart"/>
      <w:r>
        <w:t>artf7618 :</w:t>
      </w:r>
      <w:proofErr w:type="gramEnd"/>
      <w:r>
        <w:t xml:space="preserve"> Negation and Context</w:t>
      </w:r>
    </w:p>
    <w:p w:rsidR="003B2078" w:rsidRDefault="003B2078" w:rsidP="003B2078">
      <w:proofErr w:type="gramStart"/>
      <w:r>
        <w:t>artf6812 :</w:t>
      </w:r>
      <w:proofErr w:type="gramEnd"/>
      <w:r>
        <w:t xml:space="preserve"> &lt;procedure&gt; result positive</w:t>
      </w:r>
    </w:p>
    <w:p w:rsidR="003B2078" w:rsidRDefault="003B2078" w:rsidP="003B2078">
      <w:proofErr w:type="gramStart"/>
      <w:r>
        <w:t>artf6813 :</w:t>
      </w:r>
      <w:proofErr w:type="gramEnd"/>
      <w:r>
        <w:t xml:space="preserve"> &lt;procedure&gt; result negative</w:t>
      </w:r>
    </w:p>
    <w:p w:rsidR="003B2078" w:rsidRDefault="003B2078" w:rsidP="003B2078"/>
    <w:p w:rsidR="003B2078" w:rsidRDefault="003B2078" w:rsidP="003B2078">
      <w:r>
        <w:t>It is suggested that these two requests be placed on Await policy under artf6812 but that these requests be linked to those artifacts so that the solution proposed to those artifacts also considers this content.&gt;</w:t>
      </w:r>
    </w:p>
    <w:p w:rsidR="003B2078" w:rsidRDefault="003B2078" w:rsidP="003B2078">
      <w:r>
        <w:t> </w:t>
      </w:r>
    </w:p>
    <w:p w:rsidR="003B2078" w:rsidRDefault="003B2078" w:rsidP="003B2078">
      <w:r>
        <w:t>JRC: My review of current content requests identified these possibly related artifacts:</w:t>
      </w:r>
    </w:p>
    <w:p w:rsidR="003B2078" w:rsidRDefault="003B2078" w:rsidP="003B2078">
      <w:r>
        <w:t>&lt;Artf6328: Title: how to model "carrier of X"</w:t>
      </w:r>
    </w:p>
    <w:p w:rsidR="003B2078" w:rsidRDefault="003B2078" w:rsidP="003B2078">
      <w:r>
        <w:lastRenderedPageBreak/>
        <w:t>Need text definition of "carrier" and logic model:</w:t>
      </w:r>
    </w:p>
    <w:p w:rsidR="003B2078" w:rsidRDefault="003B2078" w:rsidP="003B2078">
      <w:r>
        <w:t>A carrier of infectious organism may not have an infectious disease.  Or they may have an asymptomatic disease. Are all carriers "silent carriers"?  (Is everyone with strep pharyngitis also a carrier of strep?)</w:t>
      </w:r>
    </w:p>
    <w:p w:rsidR="003B2078" w:rsidRDefault="003B2078" w:rsidP="003B2078">
      <w:r>
        <w:t xml:space="preserve">What about genetic carriers? </w:t>
      </w:r>
      <w:proofErr w:type="gramStart"/>
      <w:r>
        <w:t>Same or different from heterozygous state of a disease that is homozygous?</w:t>
      </w:r>
      <w:proofErr w:type="gramEnd"/>
      <w:r>
        <w:t xml:space="preserve"> What about female carriers of X-linked, and those who are homozygous but the disease has incomplete penetrance?&gt;</w:t>
      </w:r>
    </w:p>
    <w:p w:rsidR="003B2078" w:rsidRDefault="003B2078" w:rsidP="003B2078"/>
    <w:p w:rsidR="003B2078" w:rsidRDefault="003B2078" w:rsidP="003B2078">
      <w:r>
        <w:t xml:space="preserve">&lt;Artf228474Title: hereditary cancer predisposition syndrome </w:t>
      </w:r>
    </w:p>
    <w:p w:rsidR="003B2078" w:rsidRDefault="003B2078" w:rsidP="003B2078">
      <w:r>
        <w:t xml:space="preserve">Description: Recent genetic studies have expanded the understanding of the genetic basis of cancer predisposition / susceptibility. </w:t>
      </w:r>
      <w:proofErr w:type="gramStart"/>
      <w:r>
        <w:t>A  number</w:t>
      </w:r>
      <w:proofErr w:type="gramEnd"/>
      <w:r>
        <w:t xml:space="preserve"> of syndromes have been identified. For example, Lynch syndrome, formerly called HNPCC, includes multiple different genetic defects that predispose to colorectal and also other cancers.</w:t>
      </w:r>
    </w:p>
    <w:p w:rsidR="003B2078" w:rsidRDefault="003B2078" w:rsidP="003B2078">
      <w:r>
        <w:t xml:space="preserve">HNPCC (hereditary </w:t>
      </w:r>
      <w:proofErr w:type="spellStart"/>
      <w:r>
        <w:t>nonpolyposis</w:t>
      </w:r>
      <w:proofErr w:type="spellEnd"/>
      <w:r>
        <w:t xml:space="preserve"> colorectal cancer) is an ambiguous code/concept for two reasons: (1) does the code imply that the patient has actual colorectal cancer or just the predisposition conferred by the presence of the inherited genetic defect? </w:t>
      </w:r>
      <w:proofErr w:type="gramStart"/>
      <w:r>
        <w:t>and</w:t>
      </w:r>
      <w:proofErr w:type="gramEnd"/>
    </w:p>
    <w:p w:rsidR="003B2078" w:rsidRDefault="003B2078" w:rsidP="003B2078">
      <w:r>
        <w:t xml:space="preserve">(2) </w:t>
      </w:r>
      <w:proofErr w:type="gramStart"/>
      <w:r>
        <w:t>does</w:t>
      </w:r>
      <w:proofErr w:type="gramEnd"/>
      <w:r>
        <w:t xml:space="preserve"> the code imply presence of colorectal cancer, or might it be one of the other cancers to which the genetic defect predisposes?</w:t>
      </w:r>
    </w:p>
    <w:p w:rsidR="003B2078" w:rsidRDefault="003B2078" w:rsidP="003B2078">
      <w:r>
        <w:t xml:space="preserve">Similarly for all cancer </w:t>
      </w:r>
      <w:proofErr w:type="spellStart"/>
      <w:r>
        <w:t>presdisposing</w:t>
      </w:r>
      <w:proofErr w:type="spellEnd"/>
      <w:r>
        <w:t xml:space="preserve"> syndromes, we need "hereditary cancer predisposition syndrome" and "hereditary malignancy" (the latter defined as malignancy in a hereditary cancer predisposition syndrome&gt;</w:t>
      </w:r>
    </w:p>
    <w:p w:rsidR="003B2078" w:rsidRDefault="003B2078" w:rsidP="003B2078"/>
    <w:p w:rsidR="003B2078" w:rsidRDefault="003B2078" w:rsidP="003B2078">
      <w:r>
        <w:t>Inventory of concepts now in the International release</w:t>
      </w:r>
    </w:p>
    <w:p w:rsidR="003B2078" w:rsidRDefault="003B2078" w:rsidP="003B2078">
      <w:r>
        <w:t xml:space="preserve">450910000|ALK positive large B-cell </w:t>
      </w:r>
      <w:proofErr w:type="gramStart"/>
      <w:r>
        <w:t>lymphoma(</w:t>
      </w:r>
      <w:proofErr w:type="gramEnd"/>
      <w:r>
        <w:t>body structure)| (primitive)</w:t>
      </w:r>
    </w:p>
    <w:p w:rsidR="003B2078" w:rsidRDefault="003B2078" w:rsidP="003B2078">
      <w:r>
        <w:t xml:space="preserve">448212009|Anaplastic large cell lymphoma, ALK </w:t>
      </w:r>
      <w:proofErr w:type="gramStart"/>
      <w:r>
        <w:t>negative(</w:t>
      </w:r>
      <w:proofErr w:type="gramEnd"/>
      <w:r>
        <w:t>disorder)|(primitive)</w:t>
      </w:r>
    </w:p>
    <w:p w:rsidR="003B2078" w:rsidRDefault="003B2078" w:rsidP="003B2078">
      <w:r>
        <w:t>53237008|Anaplastic large cell lymphoma CD30</w:t>
      </w:r>
      <w:proofErr w:type="gramStart"/>
      <w:r>
        <w:t>+(</w:t>
      </w:r>
      <w:proofErr w:type="gramEnd"/>
      <w:r>
        <w:t>body structure)|(primitive)</w:t>
      </w:r>
    </w:p>
    <w:p w:rsidR="003B2078" w:rsidRDefault="003B2078" w:rsidP="003B2078">
      <w:r>
        <w:t xml:space="preserve">441420000|Homozygous prothrombin G202100A </w:t>
      </w:r>
      <w:proofErr w:type="gramStart"/>
      <w:r>
        <w:t>mutation(</w:t>
      </w:r>
      <w:proofErr w:type="gramEnd"/>
      <w:r>
        <w:t>disorder)|</w:t>
      </w:r>
    </w:p>
    <w:p w:rsidR="003B2078" w:rsidRDefault="003B2078" w:rsidP="003B2078">
      <w:r>
        <w:t xml:space="preserve">441421001|Heterozygous prothrombin G202100A </w:t>
      </w:r>
      <w:proofErr w:type="gramStart"/>
      <w:r>
        <w:t>mutation(</w:t>
      </w:r>
      <w:proofErr w:type="gramEnd"/>
      <w:r>
        <w:t>disorder)|</w:t>
      </w:r>
    </w:p>
    <w:p w:rsidR="003B2078" w:rsidRDefault="003B2078" w:rsidP="003B2078">
      <w:r>
        <w:t xml:space="preserve">440989002|Prothrombin G202100A </w:t>
      </w:r>
      <w:proofErr w:type="gramStart"/>
      <w:r>
        <w:t>mutation(</w:t>
      </w:r>
      <w:proofErr w:type="gramEnd"/>
      <w:r>
        <w:t>disorder)|</w:t>
      </w:r>
    </w:p>
    <w:p w:rsidR="003B2078" w:rsidRDefault="003B2078" w:rsidP="003B2078">
      <w:r>
        <w:t xml:space="preserve">421617007|RET proto-oncogene mutation </w:t>
      </w:r>
      <w:proofErr w:type="gramStart"/>
      <w:r>
        <w:t>analysis(</w:t>
      </w:r>
      <w:proofErr w:type="gramEnd"/>
      <w:r>
        <w:t>procedure)|</w:t>
      </w:r>
    </w:p>
    <w:p w:rsidR="003B2078" w:rsidRDefault="003B2078" w:rsidP="003B2078">
      <w:pPr>
        <w:pStyle w:val="Heading2"/>
      </w:pPr>
      <w:r>
        <w:t>References</w:t>
      </w:r>
    </w:p>
    <w:p w:rsidR="003B2078" w:rsidRDefault="003B2078" w:rsidP="003B2078">
      <w:r>
        <w:t>Sanger Institute Cancer Genome Project http://cancer.sanger.ac.uk/cosmic</w:t>
      </w:r>
    </w:p>
    <w:p w:rsidR="003B2078" w:rsidRPr="003B2078" w:rsidRDefault="003B2078" w:rsidP="003B2078">
      <w:proofErr w:type="spellStart"/>
      <w:r>
        <w:t>Futreal</w:t>
      </w:r>
      <w:proofErr w:type="spellEnd"/>
      <w:r>
        <w:t xml:space="preserve"> PA, Coin L, Down T, Hubbard </w:t>
      </w:r>
      <w:proofErr w:type="spellStart"/>
      <w:r>
        <w:t>T,Wooster</w:t>
      </w:r>
      <w:proofErr w:type="spellEnd"/>
      <w:r>
        <w:t xml:space="preserve"> R, Rahman N, Stratton MR. A census of human cancer genes. </w:t>
      </w:r>
      <w:proofErr w:type="gramStart"/>
      <w:r>
        <w:t>Nature Reviews Cancer; 4,177-183.</w:t>
      </w:r>
      <w:proofErr w:type="gramEnd"/>
    </w:p>
    <w:sectPr w:rsidR="003B2078" w:rsidRPr="003B2078" w:rsidSect="00A038CB">
      <w:headerReference w:type="first" r:id="rId18"/>
      <w:footerReference w:type="first" r:id="rId19"/>
      <w:pgSz w:w="11906" w:h="16838" w:code="9"/>
      <w:pgMar w:top="1134" w:right="964" w:bottom="1701" w:left="964"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BAD" w:rsidRDefault="00480BAD">
      <w:r>
        <w:separator/>
      </w:r>
    </w:p>
  </w:endnote>
  <w:endnote w:type="continuationSeparator" w:id="0">
    <w:p w:rsidR="00480BAD" w:rsidRDefault="0048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ZapfEllipt BT">
    <w:altName w:val="Cambria Math"/>
    <w:charset w:val="00"/>
    <w:family w:val="roman"/>
    <w:pitch w:val="variable"/>
    <w:sig w:usb0="00000001"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31614D" w:rsidRPr="00E87BDC" w:rsidTr="00A96838">
      <w:tc>
        <w:tcPr>
          <w:tcW w:w="8460" w:type="dxa"/>
          <w:tcMar>
            <w:top w:w="57" w:type="dxa"/>
          </w:tcMar>
        </w:tcPr>
        <w:p w:rsidR="0031614D" w:rsidRPr="00E87BDC" w:rsidRDefault="0031614D">
          <w:pPr>
            <w:pStyle w:val="Footer"/>
          </w:pPr>
          <w:r w:rsidRPr="00E87BDC">
            <w:fldChar w:fldCharType="begin"/>
          </w:r>
          <w:r w:rsidRPr="00E87BDC">
            <w:instrText xml:space="preserve"> styleref "</w:instrText>
          </w:r>
          <w:r>
            <w:instrText>Main title</w:instrText>
          </w:r>
          <w:r w:rsidRPr="00E87BDC">
            <w:instrText xml:space="preserve">" </w:instrText>
          </w:r>
          <w:r w:rsidRPr="00E87BDC">
            <w:fldChar w:fldCharType="separate"/>
          </w:r>
          <w:r w:rsidR="00B4323E">
            <w:rPr>
              <w:noProof/>
            </w:rPr>
            <w:t>Combined Inception and Elaboration phases</w:t>
          </w:r>
          <w:r w:rsidRPr="00E87BDC">
            <w:fldChar w:fldCharType="end"/>
          </w:r>
        </w:p>
      </w:tc>
      <w:tc>
        <w:tcPr>
          <w:tcW w:w="1554" w:type="dxa"/>
          <w:tcMar>
            <w:top w:w="57" w:type="dxa"/>
          </w:tcMar>
        </w:tcPr>
        <w:p w:rsidR="0031614D" w:rsidRPr="00E87BDC" w:rsidRDefault="0031614D" w:rsidP="00A96838">
          <w:pPr>
            <w:pStyle w:val="Footer"/>
            <w:jc w:val="right"/>
          </w:pPr>
          <w:r w:rsidRPr="00E87BDC">
            <w:t xml:space="preserve">Page </w:t>
          </w:r>
          <w:r>
            <w:fldChar w:fldCharType="begin"/>
          </w:r>
          <w:r>
            <w:instrText xml:space="preserve"> PAGE </w:instrText>
          </w:r>
          <w:r>
            <w:fldChar w:fldCharType="separate"/>
          </w:r>
          <w:r w:rsidR="00B4323E">
            <w:rPr>
              <w:noProof/>
            </w:rPr>
            <w:t>13</w:t>
          </w:r>
          <w:r>
            <w:rPr>
              <w:noProof/>
            </w:rPr>
            <w:fldChar w:fldCharType="end"/>
          </w:r>
          <w:r w:rsidRPr="00E87BDC">
            <w:t xml:space="preserve"> of </w:t>
          </w:r>
          <w:r>
            <w:fldChar w:fldCharType="begin"/>
          </w:r>
          <w:r>
            <w:instrText xml:space="preserve"> NUMPAGES </w:instrText>
          </w:r>
          <w:r>
            <w:fldChar w:fldCharType="separate"/>
          </w:r>
          <w:r w:rsidR="00B4323E">
            <w:rPr>
              <w:noProof/>
            </w:rPr>
            <w:t>20</w:t>
          </w:r>
          <w:r>
            <w:rPr>
              <w:noProof/>
            </w:rPr>
            <w:fldChar w:fldCharType="end"/>
          </w:r>
        </w:p>
      </w:tc>
    </w:tr>
  </w:tbl>
  <w:p w:rsidR="0031614D" w:rsidRDefault="003161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31614D" w:rsidTr="00A96838">
      <w:tc>
        <w:tcPr>
          <w:tcW w:w="8460" w:type="dxa"/>
          <w:tcMar>
            <w:top w:w="57" w:type="dxa"/>
          </w:tcMar>
        </w:tcPr>
        <w:p w:rsidR="0031614D" w:rsidRDefault="0031614D" w:rsidP="00637A20">
          <w:pPr>
            <w:pStyle w:val="Footer"/>
          </w:pPr>
          <w:r>
            <w:fldChar w:fldCharType="begin"/>
          </w:r>
          <w:r>
            <w:instrText xml:space="preserve"> styleref "Main title" </w:instrText>
          </w:r>
          <w:r>
            <w:fldChar w:fldCharType="separate"/>
          </w:r>
          <w:r w:rsidR="00B4323E">
            <w:rPr>
              <w:noProof/>
            </w:rPr>
            <w:t>Combined Inception and Elaboration phases</w:t>
          </w:r>
          <w:r>
            <w:rPr>
              <w:noProof/>
            </w:rPr>
            <w:fldChar w:fldCharType="end"/>
          </w:r>
        </w:p>
      </w:tc>
      <w:tc>
        <w:tcPr>
          <w:tcW w:w="1554" w:type="dxa"/>
          <w:tcMar>
            <w:top w:w="57" w:type="dxa"/>
          </w:tcMar>
        </w:tcPr>
        <w:p w:rsidR="0031614D" w:rsidRDefault="0031614D" w:rsidP="00A96838">
          <w:pPr>
            <w:pStyle w:val="Footer"/>
            <w:jc w:val="right"/>
          </w:pPr>
          <w:r>
            <w:t xml:space="preserve">Page </w:t>
          </w:r>
          <w:r>
            <w:fldChar w:fldCharType="begin"/>
          </w:r>
          <w:r>
            <w:instrText xml:space="preserve"> PAGE </w:instrText>
          </w:r>
          <w:r>
            <w:fldChar w:fldCharType="separate"/>
          </w:r>
          <w:r w:rsidR="00B4323E">
            <w:rPr>
              <w:noProof/>
            </w:rPr>
            <w:t>2</w:t>
          </w:r>
          <w:r>
            <w:rPr>
              <w:noProof/>
            </w:rPr>
            <w:fldChar w:fldCharType="end"/>
          </w:r>
          <w:r>
            <w:t xml:space="preserve"> of </w:t>
          </w:r>
          <w:r>
            <w:fldChar w:fldCharType="begin"/>
          </w:r>
          <w:r>
            <w:instrText xml:space="preserve"> NUMPAGES </w:instrText>
          </w:r>
          <w:r>
            <w:fldChar w:fldCharType="separate"/>
          </w:r>
          <w:r w:rsidR="00B4323E">
            <w:rPr>
              <w:noProof/>
            </w:rPr>
            <w:t>20</w:t>
          </w:r>
          <w:r>
            <w:rPr>
              <w:noProof/>
            </w:rPr>
            <w:fldChar w:fldCharType="end"/>
          </w:r>
        </w:p>
      </w:tc>
    </w:tr>
  </w:tbl>
  <w:p w:rsidR="0031614D" w:rsidRDefault="0031614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31614D" w:rsidTr="00A96838">
      <w:tc>
        <w:tcPr>
          <w:tcW w:w="8460" w:type="dxa"/>
          <w:tcMar>
            <w:top w:w="57" w:type="dxa"/>
          </w:tcMar>
        </w:tcPr>
        <w:p w:rsidR="0031614D" w:rsidRDefault="0031614D" w:rsidP="00544EA6">
          <w:pPr>
            <w:pStyle w:val="Footer"/>
          </w:pPr>
          <w:r>
            <w:fldChar w:fldCharType="begin"/>
          </w:r>
          <w:r>
            <w:instrText xml:space="preserve"> styleref "Main title" </w:instrText>
          </w:r>
          <w:r>
            <w:fldChar w:fldCharType="separate"/>
          </w:r>
          <w:r w:rsidR="00B4323E">
            <w:rPr>
              <w:noProof/>
            </w:rPr>
            <w:t>Combined Inception and Elaboration phases</w:t>
          </w:r>
          <w:r>
            <w:rPr>
              <w:noProof/>
            </w:rPr>
            <w:fldChar w:fldCharType="end"/>
          </w:r>
        </w:p>
      </w:tc>
      <w:tc>
        <w:tcPr>
          <w:tcW w:w="1554" w:type="dxa"/>
          <w:tcMar>
            <w:top w:w="57" w:type="dxa"/>
          </w:tcMar>
        </w:tcPr>
        <w:p w:rsidR="0031614D" w:rsidRDefault="0031614D" w:rsidP="00A96838">
          <w:pPr>
            <w:pStyle w:val="Footer"/>
            <w:jc w:val="right"/>
          </w:pPr>
          <w:r>
            <w:t xml:space="preserve">Page </w:t>
          </w:r>
          <w:r>
            <w:fldChar w:fldCharType="begin"/>
          </w:r>
          <w:r>
            <w:instrText xml:space="preserve"> PAGE </w:instrText>
          </w:r>
          <w:r>
            <w:fldChar w:fldCharType="separate"/>
          </w:r>
          <w:r w:rsidR="00B4323E">
            <w:rPr>
              <w:noProof/>
            </w:rPr>
            <w:t>3</w:t>
          </w:r>
          <w:r>
            <w:rPr>
              <w:noProof/>
            </w:rPr>
            <w:fldChar w:fldCharType="end"/>
          </w:r>
          <w:r>
            <w:t xml:space="preserve"> of </w:t>
          </w:r>
          <w:r>
            <w:fldChar w:fldCharType="begin"/>
          </w:r>
          <w:r>
            <w:instrText xml:space="preserve"> NUMPAGES </w:instrText>
          </w:r>
          <w:r>
            <w:fldChar w:fldCharType="separate"/>
          </w:r>
          <w:r w:rsidR="00B4323E">
            <w:rPr>
              <w:noProof/>
            </w:rPr>
            <w:t>20</w:t>
          </w:r>
          <w:r>
            <w:rPr>
              <w:noProof/>
            </w:rPr>
            <w:fldChar w:fldCharType="end"/>
          </w:r>
        </w:p>
      </w:tc>
    </w:tr>
  </w:tbl>
  <w:p w:rsidR="0031614D" w:rsidRDefault="003161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BAD" w:rsidRDefault="00480BAD">
      <w:r>
        <w:separator/>
      </w:r>
    </w:p>
  </w:footnote>
  <w:footnote w:type="continuationSeparator" w:id="0">
    <w:p w:rsidR="00480BAD" w:rsidRDefault="00480B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14D" w:rsidRDefault="0031614D" w:rsidP="00505013">
    <w:pPr>
      <w:pStyle w:val="Header"/>
      <w:spacing w:after="1500"/>
      <w:ind w:right="130"/>
      <w:jc w:val="right"/>
    </w:pPr>
    <w:r>
      <w:rPr>
        <w:noProof/>
        <w:lang w:eastAsia="en-US"/>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14D" w:rsidRDefault="0031614D" w:rsidP="00FF5795">
    <w:pPr>
      <w:pStyle w:val="Header"/>
      <w:ind w:right="130"/>
      <w:jc w:val="right"/>
    </w:pPr>
    <w:r>
      <w:rPr>
        <w:noProof/>
        <w:lang w:eastAsia="en-US"/>
      </w:rPr>
      <w:drawing>
        <wp:inline distT="0" distB="0" distL="0" distR="0">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rsidR="0031614D" w:rsidRPr="00FF5795" w:rsidRDefault="0031614D"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14D" w:rsidRPr="00F9063A" w:rsidRDefault="0031614D" w:rsidP="00F9063A">
    <w:pPr>
      <w:pStyle w:val="Header"/>
      <w:ind w:right="130"/>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14D" w:rsidRPr="00F25375" w:rsidRDefault="0031614D" w:rsidP="00F2537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14D" w:rsidRPr="00FF5795" w:rsidRDefault="0031614D" w:rsidP="00615F50">
    <w:pPr>
      <w:pStyle w:val="Header"/>
      <w:ind w:right="13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175E0"/>
    <w:multiLevelType w:val="hybridMultilevel"/>
    <w:tmpl w:val="75E0ABDA"/>
    <w:lvl w:ilvl="0" w:tplc="4ADA11F2">
      <w:start w:val="1"/>
      <w:numFmt w:val="bullet"/>
      <w:pStyle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
    <w:nsid w:val="10CF0129"/>
    <w:multiLevelType w:val="hybridMultilevel"/>
    <w:tmpl w:val="77DCAC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267307F"/>
    <w:multiLevelType w:val="hybridMultilevel"/>
    <w:tmpl w:val="E6863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D24FCA"/>
    <w:multiLevelType w:val="hybridMultilevel"/>
    <w:tmpl w:val="DE3E95F6"/>
    <w:lvl w:ilvl="0" w:tplc="B7DE791E">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9642A96"/>
    <w:multiLevelType w:val="hybridMultilevel"/>
    <w:tmpl w:val="EB1634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2AE0658"/>
    <w:multiLevelType w:val="hybridMultilevel"/>
    <w:tmpl w:val="98A8DF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4A53B0"/>
    <w:multiLevelType w:val="hybridMultilevel"/>
    <w:tmpl w:val="9EFE12A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7">
    <w:nsid w:val="56C1023D"/>
    <w:multiLevelType w:val="hybridMultilevel"/>
    <w:tmpl w:val="FC5271CC"/>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8">
    <w:nsid w:val="581679BD"/>
    <w:multiLevelType w:val="hybridMultilevel"/>
    <w:tmpl w:val="5C94F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B1D3785"/>
    <w:multiLevelType w:val="multilevel"/>
    <w:tmpl w:val="49CEFC3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74134CD0"/>
    <w:multiLevelType w:val="hybridMultilevel"/>
    <w:tmpl w:val="04B4C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54D5B1B"/>
    <w:multiLevelType w:val="hybridMultilevel"/>
    <w:tmpl w:val="29947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E0425A9"/>
    <w:multiLevelType w:val="hybridMultilevel"/>
    <w:tmpl w:val="C1989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8"/>
  </w:num>
  <w:num w:numId="4">
    <w:abstractNumId w:val="2"/>
  </w:num>
  <w:num w:numId="5">
    <w:abstractNumId w:val="11"/>
  </w:num>
  <w:num w:numId="6">
    <w:abstractNumId w:val="12"/>
  </w:num>
  <w:num w:numId="7">
    <w:abstractNumId w:val="7"/>
  </w:num>
  <w:num w:numId="8">
    <w:abstractNumId w:val="6"/>
  </w:num>
  <w:num w:numId="9">
    <w:abstractNumId w:val="10"/>
  </w:num>
  <w:num w:numId="10">
    <w:abstractNumId w:val="9"/>
  </w:num>
  <w:num w:numId="11">
    <w:abstractNumId w:val="9"/>
  </w:num>
  <w:num w:numId="12">
    <w:abstractNumId w:val="9"/>
  </w:num>
  <w:num w:numId="13">
    <w:abstractNumId w:val="4"/>
  </w:num>
  <w:num w:numId="14">
    <w:abstractNumId w:val="1"/>
  </w:num>
  <w:num w:numId="15">
    <w:abstractNumId w:val="9"/>
  </w:num>
  <w:num w:numId="16">
    <w:abstractNumId w:val="9"/>
  </w:num>
  <w:num w:numId="17">
    <w:abstractNumId w:val="9"/>
  </w:num>
  <w:num w:numId="18">
    <w:abstractNumId w:val="9"/>
  </w:num>
  <w:num w:numId="19">
    <w:abstractNumId w:val="9"/>
  </w:num>
  <w:num w:numId="20">
    <w:abstractNumId w:val="3"/>
  </w:num>
  <w:num w:numId="2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C6A"/>
    <w:rsid w:val="000007D1"/>
    <w:rsid w:val="000012BB"/>
    <w:rsid w:val="00001435"/>
    <w:rsid w:val="00003774"/>
    <w:rsid w:val="000050B8"/>
    <w:rsid w:val="00010C13"/>
    <w:rsid w:val="00011AFB"/>
    <w:rsid w:val="00011FF2"/>
    <w:rsid w:val="00012198"/>
    <w:rsid w:val="0001354A"/>
    <w:rsid w:val="000163C6"/>
    <w:rsid w:val="00020CE2"/>
    <w:rsid w:val="0002163C"/>
    <w:rsid w:val="000237E8"/>
    <w:rsid w:val="00025225"/>
    <w:rsid w:val="00025318"/>
    <w:rsid w:val="000270C0"/>
    <w:rsid w:val="00030899"/>
    <w:rsid w:val="00032E83"/>
    <w:rsid w:val="00043B35"/>
    <w:rsid w:val="00044818"/>
    <w:rsid w:val="00046E57"/>
    <w:rsid w:val="000470B3"/>
    <w:rsid w:val="00047ED4"/>
    <w:rsid w:val="0005013C"/>
    <w:rsid w:val="00050FD9"/>
    <w:rsid w:val="0005184F"/>
    <w:rsid w:val="00051AD9"/>
    <w:rsid w:val="0005366A"/>
    <w:rsid w:val="00054FBA"/>
    <w:rsid w:val="0005546A"/>
    <w:rsid w:val="00055886"/>
    <w:rsid w:val="00055CC4"/>
    <w:rsid w:val="0006029C"/>
    <w:rsid w:val="00060F70"/>
    <w:rsid w:val="00062FE3"/>
    <w:rsid w:val="00064E7B"/>
    <w:rsid w:val="0006597E"/>
    <w:rsid w:val="00066933"/>
    <w:rsid w:val="00070751"/>
    <w:rsid w:val="000716BE"/>
    <w:rsid w:val="00071B55"/>
    <w:rsid w:val="00072303"/>
    <w:rsid w:val="000732E4"/>
    <w:rsid w:val="00077BD0"/>
    <w:rsid w:val="00077D84"/>
    <w:rsid w:val="00080195"/>
    <w:rsid w:val="00083084"/>
    <w:rsid w:val="00083ECA"/>
    <w:rsid w:val="0008672E"/>
    <w:rsid w:val="00086868"/>
    <w:rsid w:val="00090856"/>
    <w:rsid w:val="000931B8"/>
    <w:rsid w:val="000A1F42"/>
    <w:rsid w:val="000A39C7"/>
    <w:rsid w:val="000A4F37"/>
    <w:rsid w:val="000B10EB"/>
    <w:rsid w:val="000B191E"/>
    <w:rsid w:val="000B2261"/>
    <w:rsid w:val="000C473E"/>
    <w:rsid w:val="000C47E6"/>
    <w:rsid w:val="000C5BED"/>
    <w:rsid w:val="000C6419"/>
    <w:rsid w:val="000C7A7F"/>
    <w:rsid w:val="000D04AA"/>
    <w:rsid w:val="000D0CAC"/>
    <w:rsid w:val="000D1D2C"/>
    <w:rsid w:val="000D2AFF"/>
    <w:rsid w:val="000D3E98"/>
    <w:rsid w:val="000D4DBC"/>
    <w:rsid w:val="000D6FA5"/>
    <w:rsid w:val="000D7D19"/>
    <w:rsid w:val="000E7A91"/>
    <w:rsid w:val="000F0BA8"/>
    <w:rsid w:val="000F1A7B"/>
    <w:rsid w:val="000F1E1C"/>
    <w:rsid w:val="000F470F"/>
    <w:rsid w:val="000F4F64"/>
    <w:rsid w:val="000F72D8"/>
    <w:rsid w:val="000F76BD"/>
    <w:rsid w:val="001018F1"/>
    <w:rsid w:val="0010283B"/>
    <w:rsid w:val="00102C89"/>
    <w:rsid w:val="0010490C"/>
    <w:rsid w:val="001060BC"/>
    <w:rsid w:val="00116196"/>
    <w:rsid w:val="00121553"/>
    <w:rsid w:val="00122095"/>
    <w:rsid w:val="00122964"/>
    <w:rsid w:val="00124168"/>
    <w:rsid w:val="001249AB"/>
    <w:rsid w:val="0012769F"/>
    <w:rsid w:val="00127DFA"/>
    <w:rsid w:val="00131EF4"/>
    <w:rsid w:val="00132BB9"/>
    <w:rsid w:val="00133768"/>
    <w:rsid w:val="00133E54"/>
    <w:rsid w:val="0014221A"/>
    <w:rsid w:val="001434CA"/>
    <w:rsid w:val="001522F8"/>
    <w:rsid w:val="001524CD"/>
    <w:rsid w:val="00153F24"/>
    <w:rsid w:val="001540CD"/>
    <w:rsid w:val="00154807"/>
    <w:rsid w:val="00155B86"/>
    <w:rsid w:val="00156EA9"/>
    <w:rsid w:val="00160020"/>
    <w:rsid w:val="00161502"/>
    <w:rsid w:val="001663CD"/>
    <w:rsid w:val="0016742C"/>
    <w:rsid w:val="00167C45"/>
    <w:rsid w:val="0017116B"/>
    <w:rsid w:val="001723E6"/>
    <w:rsid w:val="00174232"/>
    <w:rsid w:val="00177B13"/>
    <w:rsid w:val="0018424A"/>
    <w:rsid w:val="00184FBE"/>
    <w:rsid w:val="0018624F"/>
    <w:rsid w:val="001867BF"/>
    <w:rsid w:val="00190494"/>
    <w:rsid w:val="00192A79"/>
    <w:rsid w:val="00195CB2"/>
    <w:rsid w:val="00196220"/>
    <w:rsid w:val="00197F7B"/>
    <w:rsid w:val="001A0093"/>
    <w:rsid w:val="001A0756"/>
    <w:rsid w:val="001A2F03"/>
    <w:rsid w:val="001B0EEB"/>
    <w:rsid w:val="001B1541"/>
    <w:rsid w:val="001B1C67"/>
    <w:rsid w:val="001B25EF"/>
    <w:rsid w:val="001B55F6"/>
    <w:rsid w:val="001B6677"/>
    <w:rsid w:val="001B724C"/>
    <w:rsid w:val="001C1143"/>
    <w:rsid w:val="001C283B"/>
    <w:rsid w:val="001C3513"/>
    <w:rsid w:val="001C48C1"/>
    <w:rsid w:val="001C5CF7"/>
    <w:rsid w:val="001D0198"/>
    <w:rsid w:val="001D0365"/>
    <w:rsid w:val="001D140B"/>
    <w:rsid w:val="001D1883"/>
    <w:rsid w:val="001D64A3"/>
    <w:rsid w:val="001E15BA"/>
    <w:rsid w:val="001E1A74"/>
    <w:rsid w:val="001E1DD5"/>
    <w:rsid w:val="001E2DE4"/>
    <w:rsid w:val="001E38ED"/>
    <w:rsid w:val="001E7219"/>
    <w:rsid w:val="001F0D26"/>
    <w:rsid w:val="001F33F8"/>
    <w:rsid w:val="001F5741"/>
    <w:rsid w:val="001F7F94"/>
    <w:rsid w:val="00201448"/>
    <w:rsid w:val="00203C76"/>
    <w:rsid w:val="00204DCA"/>
    <w:rsid w:val="002112DE"/>
    <w:rsid w:val="002127D3"/>
    <w:rsid w:val="00213D3C"/>
    <w:rsid w:val="00214106"/>
    <w:rsid w:val="00215ECF"/>
    <w:rsid w:val="00216A62"/>
    <w:rsid w:val="0022122C"/>
    <w:rsid w:val="002214E7"/>
    <w:rsid w:val="002260AE"/>
    <w:rsid w:val="00231C2D"/>
    <w:rsid w:val="00233138"/>
    <w:rsid w:val="00233F79"/>
    <w:rsid w:val="002379CF"/>
    <w:rsid w:val="00237E27"/>
    <w:rsid w:val="002442CE"/>
    <w:rsid w:val="00245483"/>
    <w:rsid w:val="002459EB"/>
    <w:rsid w:val="00247BAB"/>
    <w:rsid w:val="00252A66"/>
    <w:rsid w:val="00252B13"/>
    <w:rsid w:val="0025357E"/>
    <w:rsid w:val="00254622"/>
    <w:rsid w:val="002552C2"/>
    <w:rsid w:val="002561BF"/>
    <w:rsid w:val="00261578"/>
    <w:rsid w:val="0026269E"/>
    <w:rsid w:val="0026318D"/>
    <w:rsid w:val="00264210"/>
    <w:rsid w:val="00266C5D"/>
    <w:rsid w:val="00266DBC"/>
    <w:rsid w:val="00267070"/>
    <w:rsid w:val="002678E1"/>
    <w:rsid w:val="00267B54"/>
    <w:rsid w:val="00267D53"/>
    <w:rsid w:val="0027170D"/>
    <w:rsid w:val="00276464"/>
    <w:rsid w:val="00277527"/>
    <w:rsid w:val="00277C82"/>
    <w:rsid w:val="00283D50"/>
    <w:rsid w:val="00285B13"/>
    <w:rsid w:val="0029003A"/>
    <w:rsid w:val="00291C94"/>
    <w:rsid w:val="00292896"/>
    <w:rsid w:val="00293016"/>
    <w:rsid w:val="00296DC5"/>
    <w:rsid w:val="00297002"/>
    <w:rsid w:val="00297B18"/>
    <w:rsid w:val="002A619E"/>
    <w:rsid w:val="002B09CF"/>
    <w:rsid w:val="002B4C33"/>
    <w:rsid w:val="002B5248"/>
    <w:rsid w:val="002B69F3"/>
    <w:rsid w:val="002C0A55"/>
    <w:rsid w:val="002C0BAB"/>
    <w:rsid w:val="002C23C7"/>
    <w:rsid w:val="002C28E3"/>
    <w:rsid w:val="002C3EB1"/>
    <w:rsid w:val="002C4A4D"/>
    <w:rsid w:val="002C59D7"/>
    <w:rsid w:val="002C65F5"/>
    <w:rsid w:val="002C7E63"/>
    <w:rsid w:val="002D196E"/>
    <w:rsid w:val="002D208A"/>
    <w:rsid w:val="002D4855"/>
    <w:rsid w:val="002D7690"/>
    <w:rsid w:val="002E25D2"/>
    <w:rsid w:val="002E29D7"/>
    <w:rsid w:val="002E515E"/>
    <w:rsid w:val="002E552A"/>
    <w:rsid w:val="002E68A7"/>
    <w:rsid w:val="002E7101"/>
    <w:rsid w:val="002F01EB"/>
    <w:rsid w:val="002F0B6C"/>
    <w:rsid w:val="002F1C70"/>
    <w:rsid w:val="002F25D3"/>
    <w:rsid w:val="002F33AF"/>
    <w:rsid w:val="002F63D4"/>
    <w:rsid w:val="00301DD8"/>
    <w:rsid w:val="003045F3"/>
    <w:rsid w:val="00305FE2"/>
    <w:rsid w:val="00306A34"/>
    <w:rsid w:val="00306A43"/>
    <w:rsid w:val="00311353"/>
    <w:rsid w:val="0031614D"/>
    <w:rsid w:val="0031714B"/>
    <w:rsid w:val="00317F59"/>
    <w:rsid w:val="003233B5"/>
    <w:rsid w:val="00323E0D"/>
    <w:rsid w:val="003313EB"/>
    <w:rsid w:val="003319C2"/>
    <w:rsid w:val="00333AA2"/>
    <w:rsid w:val="00335522"/>
    <w:rsid w:val="00336214"/>
    <w:rsid w:val="00336443"/>
    <w:rsid w:val="00337291"/>
    <w:rsid w:val="0034435B"/>
    <w:rsid w:val="003461C7"/>
    <w:rsid w:val="00346EE9"/>
    <w:rsid w:val="00347833"/>
    <w:rsid w:val="00347EE6"/>
    <w:rsid w:val="003508CB"/>
    <w:rsid w:val="003510FA"/>
    <w:rsid w:val="00352467"/>
    <w:rsid w:val="003558E2"/>
    <w:rsid w:val="00365422"/>
    <w:rsid w:val="00365DD9"/>
    <w:rsid w:val="00365F80"/>
    <w:rsid w:val="00367692"/>
    <w:rsid w:val="00370B29"/>
    <w:rsid w:val="00372CD2"/>
    <w:rsid w:val="00374C4B"/>
    <w:rsid w:val="003767F6"/>
    <w:rsid w:val="00377FE8"/>
    <w:rsid w:val="0038044E"/>
    <w:rsid w:val="00381332"/>
    <w:rsid w:val="003829E6"/>
    <w:rsid w:val="003843FF"/>
    <w:rsid w:val="00386651"/>
    <w:rsid w:val="003872E3"/>
    <w:rsid w:val="00394B8F"/>
    <w:rsid w:val="00394EEA"/>
    <w:rsid w:val="00395917"/>
    <w:rsid w:val="003A0349"/>
    <w:rsid w:val="003A17E8"/>
    <w:rsid w:val="003A20BE"/>
    <w:rsid w:val="003A307D"/>
    <w:rsid w:val="003A62AA"/>
    <w:rsid w:val="003B2078"/>
    <w:rsid w:val="003B3FAD"/>
    <w:rsid w:val="003B4868"/>
    <w:rsid w:val="003B6A3D"/>
    <w:rsid w:val="003B7FF7"/>
    <w:rsid w:val="003C23F6"/>
    <w:rsid w:val="003C2C52"/>
    <w:rsid w:val="003C30F5"/>
    <w:rsid w:val="003C3627"/>
    <w:rsid w:val="003C56DD"/>
    <w:rsid w:val="003C5F23"/>
    <w:rsid w:val="003C6556"/>
    <w:rsid w:val="003C655B"/>
    <w:rsid w:val="003C6A2C"/>
    <w:rsid w:val="003C7307"/>
    <w:rsid w:val="003C74DC"/>
    <w:rsid w:val="003D3FB0"/>
    <w:rsid w:val="003D5378"/>
    <w:rsid w:val="003D7F4C"/>
    <w:rsid w:val="003E06C9"/>
    <w:rsid w:val="003E1F26"/>
    <w:rsid w:val="003E2972"/>
    <w:rsid w:val="003E49D3"/>
    <w:rsid w:val="003E6085"/>
    <w:rsid w:val="003F5B80"/>
    <w:rsid w:val="003F5E33"/>
    <w:rsid w:val="003F6390"/>
    <w:rsid w:val="003F65DC"/>
    <w:rsid w:val="003F7A88"/>
    <w:rsid w:val="00402B85"/>
    <w:rsid w:val="00405453"/>
    <w:rsid w:val="004062E6"/>
    <w:rsid w:val="004109A2"/>
    <w:rsid w:val="00411D7E"/>
    <w:rsid w:val="00415814"/>
    <w:rsid w:val="00417101"/>
    <w:rsid w:val="004200C0"/>
    <w:rsid w:val="004248F2"/>
    <w:rsid w:val="00424A19"/>
    <w:rsid w:val="00425C47"/>
    <w:rsid w:val="00425D8F"/>
    <w:rsid w:val="00426559"/>
    <w:rsid w:val="00426DB2"/>
    <w:rsid w:val="004304E9"/>
    <w:rsid w:val="00433693"/>
    <w:rsid w:val="0044386E"/>
    <w:rsid w:val="00443A8F"/>
    <w:rsid w:val="00443B13"/>
    <w:rsid w:val="00453052"/>
    <w:rsid w:val="00454272"/>
    <w:rsid w:val="00456C49"/>
    <w:rsid w:val="00456FA7"/>
    <w:rsid w:val="0045714E"/>
    <w:rsid w:val="004617CF"/>
    <w:rsid w:val="004618ED"/>
    <w:rsid w:val="004621BE"/>
    <w:rsid w:val="0046327C"/>
    <w:rsid w:val="00466078"/>
    <w:rsid w:val="00467652"/>
    <w:rsid w:val="0047137C"/>
    <w:rsid w:val="00473759"/>
    <w:rsid w:val="00480BAD"/>
    <w:rsid w:val="00486005"/>
    <w:rsid w:val="004869FB"/>
    <w:rsid w:val="00487949"/>
    <w:rsid w:val="00491022"/>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BAB"/>
    <w:rsid w:val="004B7EDC"/>
    <w:rsid w:val="004C1675"/>
    <w:rsid w:val="004C2A74"/>
    <w:rsid w:val="004C57CA"/>
    <w:rsid w:val="004C7D48"/>
    <w:rsid w:val="004D0F94"/>
    <w:rsid w:val="004D2FD0"/>
    <w:rsid w:val="004D4231"/>
    <w:rsid w:val="004D47A0"/>
    <w:rsid w:val="004D523D"/>
    <w:rsid w:val="004D6EE1"/>
    <w:rsid w:val="004D785E"/>
    <w:rsid w:val="004E3D4E"/>
    <w:rsid w:val="004E550E"/>
    <w:rsid w:val="004E7094"/>
    <w:rsid w:val="004E7A29"/>
    <w:rsid w:val="004F04AE"/>
    <w:rsid w:val="004F0E9F"/>
    <w:rsid w:val="004F2D7C"/>
    <w:rsid w:val="004F493F"/>
    <w:rsid w:val="00505013"/>
    <w:rsid w:val="005067A9"/>
    <w:rsid w:val="0050682A"/>
    <w:rsid w:val="00510163"/>
    <w:rsid w:val="005129C2"/>
    <w:rsid w:val="005146A3"/>
    <w:rsid w:val="005153D2"/>
    <w:rsid w:val="005159D8"/>
    <w:rsid w:val="005162C4"/>
    <w:rsid w:val="00517621"/>
    <w:rsid w:val="0052109F"/>
    <w:rsid w:val="0052112D"/>
    <w:rsid w:val="005243BE"/>
    <w:rsid w:val="005243DF"/>
    <w:rsid w:val="00524776"/>
    <w:rsid w:val="0052646D"/>
    <w:rsid w:val="00526598"/>
    <w:rsid w:val="005278A3"/>
    <w:rsid w:val="0053024C"/>
    <w:rsid w:val="00532476"/>
    <w:rsid w:val="00532CF5"/>
    <w:rsid w:val="0053367C"/>
    <w:rsid w:val="0054214A"/>
    <w:rsid w:val="00542F34"/>
    <w:rsid w:val="00544EA6"/>
    <w:rsid w:val="00547F9B"/>
    <w:rsid w:val="00550324"/>
    <w:rsid w:val="00551023"/>
    <w:rsid w:val="005526EC"/>
    <w:rsid w:val="0055663C"/>
    <w:rsid w:val="005574F9"/>
    <w:rsid w:val="00557ADF"/>
    <w:rsid w:val="00562633"/>
    <w:rsid w:val="00564837"/>
    <w:rsid w:val="00564A6C"/>
    <w:rsid w:val="00565B61"/>
    <w:rsid w:val="005679FA"/>
    <w:rsid w:val="00571625"/>
    <w:rsid w:val="005721A5"/>
    <w:rsid w:val="00573D34"/>
    <w:rsid w:val="005741BB"/>
    <w:rsid w:val="00574A0B"/>
    <w:rsid w:val="0057669C"/>
    <w:rsid w:val="00576F0C"/>
    <w:rsid w:val="00577A2D"/>
    <w:rsid w:val="00580E3B"/>
    <w:rsid w:val="005819FB"/>
    <w:rsid w:val="00582D68"/>
    <w:rsid w:val="0058607C"/>
    <w:rsid w:val="00587903"/>
    <w:rsid w:val="0059011D"/>
    <w:rsid w:val="00591EF6"/>
    <w:rsid w:val="00597B1B"/>
    <w:rsid w:val="005A1579"/>
    <w:rsid w:val="005A3CB9"/>
    <w:rsid w:val="005A50EF"/>
    <w:rsid w:val="005A6855"/>
    <w:rsid w:val="005A7408"/>
    <w:rsid w:val="005A7A49"/>
    <w:rsid w:val="005B004A"/>
    <w:rsid w:val="005B09F9"/>
    <w:rsid w:val="005B4F7A"/>
    <w:rsid w:val="005B580C"/>
    <w:rsid w:val="005B5E53"/>
    <w:rsid w:val="005C1072"/>
    <w:rsid w:val="005C10C9"/>
    <w:rsid w:val="005C4359"/>
    <w:rsid w:val="005C5F44"/>
    <w:rsid w:val="005D065F"/>
    <w:rsid w:val="005D4431"/>
    <w:rsid w:val="005D6520"/>
    <w:rsid w:val="005D72E8"/>
    <w:rsid w:val="005E0A96"/>
    <w:rsid w:val="005E1A66"/>
    <w:rsid w:val="005E3276"/>
    <w:rsid w:val="005E3C09"/>
    <w:rsid w:val="005E6BE7"/>
    <w:rsid w:val="005E7377"/>
    <w:rsid w:val="005F2104"/>
    <w:rsid w:val="005F271A"/>
    <w:rsid w:val="005F35EC"/>
    <w:rsid w:val="005F385D"/>
    <w:rsid w:val="005F6134"/>
    <w:rsid w:val="005F629B"/>
    <w:rsid w:val="00602976"/>
    <w:rsid w:val="00605352"/>
    <w:rsid w:val="00611114"/>
    <w:rsid w:val="00613E4C"/>
    <w:rsid w:val="00615CBE"/>
    <w:rsid w:val="00615F50"/>
    <w:rsid w:val="0061608A"/>
    <w:rsid w:val="00617256"/>
    <w:rsid w:val="00621FAE"/>
    <w:rsid w:val="00622E96"/>
    <w:rsid w:val="00622EA1"/>
    <w:rsid w:val="006236AB"/>
    <w:rsid w:val="00623709"/>
    <w:rsid w:val="00623ECA"/>
    <w:rsid w:val="00626678"/>
    <w:rsid w:val="00633553"/>
    <w:rsid w:val="00633B1A"/>
    <w:rsid w:val="00634629"/>
    <w:rsid w:val="00634913"/>
    <w:rsid w:val="00634B60"/>
    <w:rsid w:val="00635F2B"/>
    <w:rsid w:val="006370AA"/>
    <w:rsid w:val="006377B1"/>
    <w:rsid w:val="00637A20"/>
    <w:rsid w:val="006412AF"/>
    <w:rsid w:val="00642122"/>
    <w:rsid w:val="00642977"/>
    <w:rsid w:val="00646D5E"/>
    <w:rsid w:val="00646F97"/>
    <w:rsid w:val="006510DD"/>
    <w:rsid w:val="00653211"/>
    <w:rsid w:val="00654164"/>
    <w:rsid w:val="0066080D"/>
    <w:rsid w:val="00662C11"/>
    <w:rsid w:val="00665215"/>
    <w:rsid w:val="006716F6"/>
    <w:rsid w:val="00671F45"/>
    <w:rsid w:val="00680A26"/>
    <w:rsid w:val="0068139A"/>
    <w:rsid w:val="00685063"/>
    <w:rsid w:val="00686E83"/>
    <w:rsid w:val="0069433A"/>
    <w:rsid w:val="00697F88"/>
    <w:rsid w:val="006A0008"/>
    <w:rsid w:val="006A34CC"/>
    <w:rsid w:val="006A5E6D"/>
    <w:rsid w:val="006A71FE"/>
    <w:rsid w:val="006B5245"/>
    <w:rsid w:val="006B5C18"/>
    <w:rsid w:val="006C1369"/>
    <w:rsid w:val="006C17AC"/>
    <w:rsid w:val="006C1BD3"/>
    <w:rsid w:val="006C1E30"/>
    <w:rsid w:val="006C52D8"/>
    <w:rsid w:val="006C56C2"/>
    <w:rsid w:val="006C5A60"/>
    <w:rsid w:val="006C5C93"/>
    <w:rsid w:val="006C65F5"/>
    <w:rsid w:val="006C7AB3"/>
    <w:rsid w:val="006D3BA9"/>
    <w:rsid w:val="006D4864"/>
    <w:rsid w:val="006D7910"/>
    <w:rsid w:val="006E085E"/>
    <w:rsid w:val="006E22EA"/>
    <w:rsid w:val="006E32E2"/>
    <w:rsid w:val="006E33F2"/>
    <w:rsid w:val="006E4441"/>
    <w:rsid w:val="006E5D15"/>
    <w:rsid w:val="006F0010"/>
    <w:rsid w:val="006F1E6B"/>
    <w:rsid w:val="006F47F8"/>
    <w:rsid w:val="006F4C59"/>
    <w:rsid w:val="006F6487"/>
    <w:rsid w:val="006F6E5A"/>
    <w:rsid w:val="006F7B8F"/>
    <w:rsid w:val="00702CA5"/>
    <w:rsid w:val="0070747B"/>
    <w:rsid w:val="007119A9"/>
    <w:rsid w:val="00716154"/>
    <w:rsid w:val="00720B8F"/>
    <w:rsid w:val="00721EF9"/>
    <w:rsid w:val="007235EB"/>
    <w:rsid w:val="007278A2"/>
    <w:rsid w:val="007309B4"/>
    <w:rsid w:val="00732E73"/>
    <w:rsid w:val="00734DED"/>
    <w:rsid w:val="00740EFB"/>
    <w:rsid w:val="00743803"/>
    <w:rsid w:val="00745772"/>
    <w:rsid w:val="00746794"/>
    <w:rsid w:val="00752F43"/>
    <w:rsid w:val="00754CED"/>
    <w:rsid w:val="0075564D"/>
    <w:rsid w:val="00755FF8"/>
    <w:rsid w:val="007562B8"/>
    <w:rsid w:val="0075746C"/>
    <w:rsid w:val="007577F0"/>
    <w:rsid w:val="00760025"/>
    <w:rsid w:val="00762D12"/>
    <w:rsid w:val="007633DC"/>
    <w:rsid w:val="00763D7F"/>
    <w:rsid w:val="00766D4F"/>
    <w:rsid w:val="00767084"/>
    <w:rsid w:val="007724A4"/>
    <w:rsid w:val="00774A19"/>
    <w:rsid w:val="0077551F"/>
    <w:rsid w:val="00776BEB"/>
    <w:rsid w:val="007777FE"/>
    <w:rsid w:val="00777914"/>
    <w:rsid w:val="00780F51"/>
    <w:rsid w:val="00783015"/>
    <w:rsid w:val="00784FC9"/>
    <w:rsid w:val="0079227B"/>
    <w:rsid w:val="007959C0"/>
    <w:rsid w:val="007A10C5"/>
    <w:rsid w:val="007A1B93"/>
    <w:rsid w:val="007A5C41"/>
    <w:rsid w:val="007B0369"/>
    <w:rsid w:val="007B037C"/>
    <w:rsid w:val="007B1C6F"/>
    <w:rsid w:val="007B3082"/>
    <w:rsid w:val="007B3336"/>
    <w:rsid w:val="007B538A"/>
    <w:rsid w:val="007B633C"/>
    <w:rsid w:val="007B6C18"/>
    <w:rsid w:val="007C2795"/>
    <w:rsid w:val="007C5EF9"/>
    <w:rsid w:val="007C7267"/>
    <w:rsid w:val="007D121E"/>
    <w:rsid w:val="007D140A"/>
    <w:rsid w:val="007D1EBD"/>
    <w:rsid w:val="007D2F16"/>
    <w:rsid w:val="007D38BE"/>
    <w:rsid w:val="007D510A"/>
    <w:rsid w:val="007D53B5"/>
    <w:rsid w:val="007D5B91"/>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64F"/>
    <w:rsid w:val="00802B9B"/>
    <w:rsid w:val="00812F96"/>
    <w:rsid w:val="0081709C"/>
    <w:rsid w:val="00817D5C"/>
    <w:rsid w:val="00821212"/>
    <w:rsid w:val="00822539"/>
    <w:rsid w:val="0082343A"/>
    <w:rsid w:val="00826C4D"/>
    <w:rsid w:val="0083052E"/>
    <w:rsid w:val="00832E88"/>
    <w:rsid w:val="00833C16"/>
    <w:rsid w:val="00837929"/>
    <w:rsid w:val="00841910"/>
    <w:rsid w:val="0084225E"/>
    <w:rsid w:val="008429F3"/>
    <w:rsid w:val="00842EFE"/>
    <w:rsid w:val="008433F8"/>
    <w:rsid w:val="0084419F"/>
    <w:rsid w:val="00844315"/>
    <w:rsid w:val="00854F68"/>
    <w:rsid w:val="008554F1"/>
    <w:rsid w:val="00855B94"/>
    <w:rsid w:val="00855D40"/>
    <w:rsid w:val="00856244"/>
    <w:rsid w:val="00856347"/>
    <w:rsid w:val="0085704B"/>
    <w:rsid w:val="008610D1"/>
    <w:rsid w:val="00862611"/>
    <w:rsid w:val="00863211"/>
    <w:rsid w:val="00863515"/>
    <w:rsid w:val="00863C68"/>
    <w:rsid w:val="00864DB4"/>
    <w:rsid w:val="008670AB"/>
    <w:rsid w:val="008702E4"/>
    <w:rsid w:val="00870C72"/>
    <w:rsid w:val="00871CB3"/>
    <w:rsid w:val="0087203F"/>
    <w:rsid w:val="00874ECB"/>
    <w:rsid w:val="008757C2"/>
    <w:rsid w:val="00881A4B"/>
    <w:rsid w:val="008826EE"/>
    <w:rsid w:val="0088373F"/>
    <w:rsid w:val="00883A87"/>
    <w:rsid w:val="00886602"/>
    <w:rsid w:val="00886842"/>
    <w:rsid w:val="00890763"/>
    <w:rsid w:val="0089087F"/>
    <w:rsid w:val="008909B6"/>
    <w:rsid w:val="00890DB4"/>
    <w:rsid w:val="008912C1"/>
    <w:rsid w:val="0089404A"/>
    <w:rsid w:val="00896AFE"/>
    <w:rsid w:val="008A2ED3"/>
    <w:rsid w:val="008A4727"/>
    <w:rsid w:val="008A7651"/>
    <w:rsid w:val="008B00D6"/>
    <w:rsid w:val="008B0FF9"/>
    <w:rsid w:val="008B1DDA"/>
    <w:rsid w:val="008B4F3B"/>
    <w:rsid w:val="008B570D"/>
    <w:rsid w:val="008B7F84"/>
    <w:rsid w:val="008C1644"/>
    <w:rsid w:val="008C1B42"/>
    <w:rsid w:val="008C4F86"/>
    <w:rsid w:val="008C5DFE"/>
    <w:rsid w:val="008C6A94"/>
    <w:rsid w:val="008C7EE0"/>
    <w:rsid w:val="008D0D8F"/>
    <w:rsid w:val="008D5937"/>
    <w:rsid w:val="008D5DBB"/>
    <w:rsid w:val="008D7071"/>
    <w:rsid w:val="008E68A2"/>
    <w:rsid w:val="008E6AD9"/>
    <w:rsid w:val="008E6F54"/>
    <w:rsid w:val="008E7E7D"/>
    <w:rsid w:val="008F2083"/>
    <w:rsid w:val="008F47C6"/>
    <w:rsid w:val="008F4D89"/>
    <w:rsid w:val="008F50BD"/>
    <w:rsid w:val="008F5FF6"/>
    <w:rsid w:val="008F7A7A"/>
    <w:rsid w:val="00900F29"/>
    <w:rsid w:val="00900FCF"/>
    <w:rsid w:val="00905554"/>
    <w:rsid w:val="00906568"/>
    <w:rsid w:val="00907431"/>
    <w:rsid w:val="00910B11"/>
    <w:rsid w:val="009125EA"/>
    <w:rsid w:val="00914EE5"/>
    <w:rsid w:val="009155E5"/>
    <w:rsid w:val="0091713D"/>
    <w:rsid w:val="009179B8"/>
    <w:rsid w:val="009238B1"/>
    <w:rsid w:val="00925DD6"/>
    <w:rsid w:val="00927516"/>
    <w:rsid w:val="009303BE"/>
    <w:rsid w:val="00932EB0"/>
    <w:rsid w:val="00933A7E"/>
    <w:rsid w:val="0094025D"/>
    <w:rsid w:val="009409F3"/>
    <w:rsid w:val="00941C27"/>
    <w:rsid w:val="00941C6A"/>
    <w:rsid w:val="00942F9F"/>
    <w:rsid w:val="009437C3"/>
    <w:rsid w:val="009453C0"/>
    <w:rsid w:val="009474A5"/>
    <w:rsid w:val="00947BDA"/>
    <w:rsid w:val="0095039B"/>
    <w:rsid w:val="009503A2"/>
    <w:rsid w:val="00954FFB"/>
    <w:rsid w:val="00960770"/>
    <w:rsid w:val="009609F9"/>
    <w:rsid w:val="0096186B"/>
    <w:rsid w:val="0096415D"/>
    <w:rsid w:val="00964547"/>
    <w:rsid w:val="00964B32"/>
    <w:rsid w:val="00965356"/>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463B"/>
    <w:rsid w:val="009A6FDA"/>
    <w:rsid w:val="009A781A"/>
    <w:rsid w:val="009A79C2"/>
    <w:rsid w:val="009B2610"/>
    <w:rsid w:val="009B4479"/>
    <w:rsid w:val="009B47B5"/>
    <w:rsid w:val="009B6E18"/>
    <w:rsid w:val="009B74B6"/>
    <w:rsid w:val="009C1313"/>
    <w:rsid w:val="009C29CE"/>
    <w:rsid w:val="009C35CB"/>
    <w:rsid w:val="009C4F5B"/>
    <w:rsid w:val="009C58CC"/>
    <w:rsid w:val="009C5EBE"/>
    <w:rsid w:val="009C5EEE"/>
    <w:rsid w:val="009D1CC1"/>
    <w:rsid w:val="009D2E75"/>
    <w:rsid w:val="009D5D95"/>
    <w:rsid w:val="009D6B4D"/>
    <w:rsid w:val="009E0325"/>
    <w:rsid w:val="009E0F52"/>
    <w:rsid w:val="009E1090"/>
    <w:rsid w:val="009E160C"/>
    <w:rsid w:val="009E50F6"/>
    <w:rsid w:val="009E5A31"/>
    <w:rsid w:val="009E5B98"/>
    <w:rsid w:val="009E5FFF"/>
    <w:rsid w:val="009E6B17"/>
    <w:rsid w:val="009F0125"/>
    <w:rsid w:val="009F0EC0"/>
    <w:rsid w:val="009F10B9"/>
    <w:rsid w:val="009F185B"/>
    <w:rsid w:val="009F1BE1"/>
    <w:rsid w:val="009F1EBB"/>
    <w:rsid w:val="009F5461"/>
    <w:rsid w:val="00A01B5E"/>
    <w:rsid w:val="00A038CB"/>
    <w:rsid w:val="00A04799"/>
    <w:rsid w:val="00A051FC"/>
    <w:rsid w:val="00A0591F"/>
    <w:rsid w:val="00A123AB"/>
    <w:rsid w:val="00A1254C"/>
    <w:rsid w:val="00A14339"/>
    <w:rsid w:val="00A14446"/>
    <w:rsid w:val="00A14E66"/>
    <w:rsid w:val="00A1569C"/>
    <w:rsid w:val="00A15EA0"/>
    <w:rsid w:val="00A16993"/>
    <w:rsid w:val="00A206EA"/>
    <w:rsid w:val="00A265B8"/>
    <w:rsid w:val="00A27E85"/>
    <w:rsid w:val="00A3098F"/>
    <w:rsid w:val="00A3238D"/>
    <w:rsid w:val="00A3265E"/>
    <w:rsid w:val="00A3301F"/>
    <w:rsid w:val="00A337C7"/>
    <w:rsid w:val="00A33E39"/>
    <w:rsid w:val="00A3525E"/>
    <w:rsid w:val="00A36A3A"/>
    <w:rsid w:val="00A37B15"/>
    <w:rsid w:val="00A42CE9"/>
    <w:rsid w:val="00A462BC"/>
    <w:rsid w:val="00A540C5"/>
    <w:rsid w:val="00A555D1"/>
    <w:rsid w:val="00A6195F"/>
    <w:rsid w:val="00A61DA4"/>
    <w:rsid w:val="00A62D07"/>
    <w:rsid w:val="00A63CF8"/>
    <w:rsid w:val="00A642B8"/>
    <w:rsid w:val="00A64FC5"/>
    <w:rsid w:val="00A650C4"/>
    <w:rsid w:val="00A6798B"/>
    <w:rsid w:val="00A71DE9"/>
    <w:rsid w:val="00A73968"/>
    <w:rsid w:val="00A73C4D"/>
    <w:rsid w:val="00A74843"/>
    <w:rsid w:val="00A74B8A"/>
    <w:rsid w:val="00A75E3C"/>
    <w:rsid w:val="00A76EED"/>
    <w:rsid w:val="00A80164"/>
    <w:rsid w:val="00A81333"/>
    <w:rsid w:val="00A838BC"/>
    <w:rsid w:val="00A9128F"/>
    <w:rsid w:val="00A91317"/>
    <w:rsid w:val="00A96369"/>
    <w:rsid w:val="00A96838"/>
    <w:rsid w:val="00A96C6B"/>
    <w:rsid w:val="00AA2333"/>
    <w:rsid w:val="00AB082D"/>
    <w:rsid w:val="00AB613B"/>
    <w:rsid w:val="00AB7123"/>
    <w:rsid w:val="00AB7903"/>
    <w:rsid w:val="00AC01D8"/>
    <w:rsid w:val="00AC0A45"/>
    <w:rsid w:val="00AD0B5B"/>
    <w:rsid w:val="00AD1347"/>
    <w:rsid w:val="00AD2D79"/>
    <w:rsid w:val="00AD3C10"/>
    <w:rsid w:val="00AD6C60"/>
    <w:rsid w:val="00AE0306"/>
    <w:rsid w:val="00AE1D48"/>
    <w:rsid w:val="00AE2EAA"/>
    <w:rsid w:val="00AE4C6B"/>
    <w:rsid w:val="00AE5D46"/>
    <w:rsid w:val="00AE63A6"/>
    <w:rsid w:val="00AE6675"/>
    <w:rsid w:val="00AE71A6"/>
    <w:rsid w:val="00AF1ADA"/>
    <w:rsid w:val="00AF2343"/>
    <w:rsid w:val="00AF5A14"/>
    <w:rsid w:val="00AF6615"/>
    <w:rsid w:val="00B04537"/>
    <w:rsid w:val="00B048F6"/>
    <w:rsid w:val="00B05375"/>
    <w:rsid w:val="00B11611"/>
    <w:rsid w:val="00B132D8"/>
    <w:rsid w:val="00B138AE"/>
    <w:rsid w:val="00B16915"/>
    <w:rsid w:val="00B177DF"/>
    <w:rsid w:val="00B20308"/>
    <w:rsid w:val="00B2076C"/>
    <w:rsid w:val="00B23F04"/>
    <w:rsid w:val="00B248AB"/>
    <w:rsid w:val="00B24B30"/>
    <w:rsid w:val="00B24CA4"/>
    <w:rsid w:val="00B25868"/>
    <w:rsid w:val="00B25F84"/>
    <w:rsid w:val="00B26E39"/>
    <w:rsid w:val="00B3074F"/>
    <w:rsid w:val="00B31CF4"/>
    <w:rsid w:val="00B36547"/>
    <w:rsid w:val="00B3697B"/>
    <w:rsid w:val="00B37AD2"/>
    <w:rsid w:val="00B40E0E"/>
    <w:rsid w:val="00B4323E"/>
    <w:rsid w:val="00B45705"/>
    <w:rsid w:val="00B45EBE"/>
    <w:rsid w:val="00B46718"/>
    <w:rsid w:val="00B46796"/>
    <w:rsid w:val="00B4719E"/>
    <w:rsid w:val="00B47A4C"/>
    <w:rsid w:val="00B52A8B"/>
    <w:rsid w:val="00B53A83"/>
    <w:rsid w:val="00B55BB0"/>
    <w:rsid w:val="00B60A7A"/>
    <w:rsid w:val="00B6313F"/>
    <w:rsid w:val="00B6336C"/>
    <w:rsid w:val="00B66597"/>
    <w:rsid w:val="00B67312"/>
    <w:rsid w:val="00B678B0"/>
    <w:rsid w:val="00B70B1A"/>
    <w:rsid w:val="00B71DAC"/>
    <w:rsid w:val="00B72B31"/>
    <w:rsid w:val="00B739EC"/>
    <w:rsid w:val="00B73A27"/>
    <w:rsid w:val="00B7722B"/>
    <w:rsid w:val="00B77887"/>
    <w:rsid w:val="00B81FB6"/>
    <w:rsid w:val="00B8284D"/>
    <w:rsid w:val="00B844C6"/>
    <w:rsid w:val="00B85D41"/>
    <w:rsid w:val="00B86843"/>
    <w:rsid w:val="00B869E1"/>
    <w:rsid w:val="00B86CF3"/>
    <w:rsid w:val="00B86E72"/>
    <w:rsid w:val="00B8750F"/>
    <w:rsid w:val="00B91877"/>
    <w:rsid w:val="00B9482C"/>
    <w:rsid w:val="00B9708C"/>
    <w:rsid w:val="00BA1196"/>
    <w:rsid w:val="00BA1B81"/>
    <w:rsid w:val="00BA3DF6"/>
    <w:rsid w:val="00BA4211"/>
    <w:rsid w:val="00BA5681"/>
    <w:rsid w:val="00BA6E4E"/>
    <w:rsid w:val="00BA6E7B"/>
    <w:rsid w:val="00BB1743"/>
    <w:rsid w:val="00BB24AB"/>
    <w:rsid w:val="00BB4A49"/>
    <w:rsid w:val="00BC150B"/>
    <w:rsid w:val="00BC2EDE"/>
    <w:rsid w:val="00BC7692"/>
    <w:rsid w:val="00BD20DC"/>
    <w:rsid w:val="00BD37A5"/>
    <w:rsid w:val="00BD5C62"/>
    <w:rsid w:val="00BD6308"/>
    <w:rsid w:val="00BD67EF"/>
    <w:rsid w:val="00BD6B00"/>
    <w:rsid w:val="00BE0183"/>
    <w:rsid w:val="00BE19AE"/>
    <w:rsid w:val="00BE23B7"/>
    <w:rsid w:val="00BE2C1C"/>
    <w:rsid w:val="00BE3399"/>
    <w:rsid w:val="00BE3D3F"/>
    <w:rsid w:val="00BE4EEA"/>
    <w:rsid w:val="00BF22FF"/>
    <w:rsid w:val="00BF336B"/>
    <w:rsid w:val="00BF4DB5"/>
    <w:rsid w:val="00C03E1F"/>
    <w:rsid w:val="00C04A95"/>
    <w:rsid w:val="00C069F6"/>
    <w:rsid w:val="00C07239"/>
    <w:rsid w:val="00C13C37"/>
    <w:rsid w:val="00C17079"/>
    <w:rsid w:val="00C250EB"/>
    <w:rsid w:val="00C279B5"/>
    <w:rsid w:val="00C31041"/>
    <w:rsid w:val="00C3360E"/>
    <w:rsid w:val="00C37872"/>
    <w:rsid w:val="00C40EA2"/>
    <w:rsid w:val="00C476D0"/>
    <w:rsid w:val="00C50E2A"/>
    <w:rsid w:val="00C57E34"/>
    <w:rsid w:val="00C658EB"/>
    <w:rsid w:val="00C70E47"/>
    <w:rsid w:val="00C72DA4"/>
    <w:rsid w:val="00C73D8B"/>
    <w:rsid w:val="00C756CA"/>
    <w:rsid w:val="00C75D95"/>
    <w:rsid w:val="00C76F99"/>
    <w:rsid w:val="00C76FA7"/>
    <w:rsid w:val="00C770CD"/>
    <w:rsid w:val="00C77119"/>
    <w:rsid w:val="00C774B4"/>
    <w:rsid w:val="00C81A19"/>
    <w:rsid w:val="00C81A9B"/>
    <w:rsid w:val="00C8344F"/>
    <w:rsid w:val="00C84A51"/>
    <w:rsid w:val="00C85165"/>
    <w:rsid w:val="00C86CD0"/>
    <w:rsid w:val="00C87EDA"/>
    <w:rsid w:val="00C900DE"/>
    <w:rsid w:val="00C9039F"/>
    <w:rsid w:val="00C90530"/>
    <w:rsid w:val="00C90E68"/>
    <w:rsid w:val="00C92EAB"/>
    <w:rsid w:val="00C978E9"/>
    <w:rsid w:val="00CA31A6"/>
    <w:rsid w:val="00CA54EE"/>
    <w:rsid w:val="00CA60D4"/>
    <w:rsid w:val="00CA62C9"/>
    <w:rsid w:val="00CB0AD9"/>
    <w:rsid w:val="00CB1838"/>
    <w:rsid w:val="00CB188E"/>
    <w:rsid w:val="00CB4004"/>
    <w:rsid w:val="00CB5DDE"/>
    <w:rsid w:val="00CB6458"/>
    <w:rsid w:val="00CB7A1D"/>
    <w:rsid w:val="00CD2D70"/>
    <w:rsid w:val="00CD32BA"/>
    <w:rsid w:val="00CD3A9B"/>
    <w:rsid w:val="00CD484A"/>
    <w:rsid w:val="00CD71FC"/>
    <w:rsid w:val="00CE0BA9"/>
    <w:rsid w:val="00CE1E23"/>
    <w:rsid w:val="00CE2CCB"/>
    <w:rsid w:val="00CE3C14"/>
    <w:rsid w:val="00CE56AD"/>
    <w:rsid w:val="00CE6A83"/>
    <w:rsid w:val="00CF04B3"/>
    <w:rsid w:val="00CF0DD1"/>
    <w:rsid w:val="00CF1A19"/>
    <w:rsid w:val="00CF3614"/>
    <w:rsid w:val="00CF5093"/>
    <w:rsid w:val="00CF5340"/>
    <w:rsid w:val="00CF77DE"/>
    <w:rsid w:val="00D00229"/>
    <w:rsid w:val="00D038E2"/>
    <w:rsid w:val="00D03CCF"/>
    <w:rsid w:val="00D05896"/>
    <w:rsid w:val="00D1319D"/>
    <w:rsid w:val="00D142A3"/>
    <w:rsid w:val="00D14777"/>
    <w:rsid w:val="00D16564"/>
    <w:rsid w:val="00D2171C"/>
    <w:rsid w:val="00D2315E"/>
    <w:rsid w:val="00D234A4"/>
    <w:rsid w:val="00D26C47"/>
    <w:rsid w:val="00D27888"/>
    <w:rsid w:val="00D32249"/>
    <w:rsid w:val="00D32C87"/>
    <w:rsid w:val="00D3351F"/>
    <w:rsid w:val="00D343FB"/>
    <w:rsid w:val="00D3703A"/>
    <w:rsid w:val="00D417B9"/>
    <w:rsid w:val="00D41C05"/>
    <w:rsid w:val="00D441A2"/>
    <w:rsid w:val="00D4428E"/>
    <w:rsid w:val="00D4497A"/>
    <w:rsid w:val="00D45262"/>
    <w:rsid w:val="00D471CB"/>
    <w:rsid w:val="00D47521"/>
    <w:rsid w:val="00D477BF"/>
    <w:rsid w:val="00D52222"/>
    <w:rsid w:val="00D53FCD"/>
    <w:rsid w:val="00D543F2"/>
    <w:rsid w:val="00D54C35"/>
    <w:rsid w:val="00D60798"/>
    <w:rsid w:val="00D610D5"/>
    <w:rsid w:val="00D612E8"/>
    <w:rsid w:val="00D61F7A"/>
    <w:rsid w:val="00D63B2E"/>
    <w:rsid w:val="00D64BD2"/>
    <w:rsid w:val="00D679EB"/>
    <w:rsid w:val="00D73ECC"/>
    <w:rsid w:val="00D7416E"/>
    <w:rsid w:val="00D759DA"/>
    <w:rsid w:val="00D75AF5"/>
    <w:rsid w:val="00D77EBB"/>
    <w:rsid w:val="00D80848"/>
    <w:rsid w:val="00D811B5"/>
    <w:rsid w:val="00D813E6"/>
    <w:rsid w:val="00D813F8"/>
    <w:rsid w:val="00D850B4"/>
    <w:rsid w:val="00D8652F"/>
    <w:rsid w:val="00D86576"/>
    <w:rsid w:val="00D900D2"/>
    <w:rsid w:val="00D93449"/>
    <w:rsid w:val="00D95D14"/>
    <w:rsid w:val="00DA0D1F"/>
    <w:rsid w:val="00DA10D5"/>
    <w:rsid w:val="00DA16CF"/>
    <w:rsid w:val="00DA1E86"/>
    <w:rsid w:val="00DA2E4C"/>
    <w:rsid w:val="00DA3647"/>
    <w:rsid w:val="00DA3D49"/>
    <w:rsid w:val="00DA4F31"/>
    <w:rsid w:val="00DA632B"/>
    <w:rsid w:val="00DA676D"/>
    <w:rsid w:val="00DA7495"/>
    <w:rsid w:val="00DB49B1"/>
    <w:rsid w:val="00DC22F3"/>
    <w:rsid w:val="00DC2EC3"/>
    <w:rsid w:val="00DC6914"/>
    <w:rsid w:val="00DD0BF9"/>
    <w:rsid w:val="00DE1DD4"/>
    <w:rsid w:val="00DE3CA6"/>
    <w:rsid w:val="00DE76D7"/>
    <w:rsid w:val="00DF0312"/>
    <w:rsid w:val="00DF094B"/>
    <w:rsid w:val="00DF1199"/>
    <w:rsid w:val="00DF3C50"/>
    <w:rsid w:val="00DF409D"/>
    <w:rsid w:val="00E00B0A"/>
    <w:rsid w:val="00E00B3A"/>
    <w:rsid w:val="00E026DD"/>
    <w:rsid w:val="00E02A6E"/>
    <w:rsid w:val="00E05DD2"/>
    <w:rsid w:val="00E10B65"/>
    <w:rsid w:val="00E10D87"/>
    <w:rsid w:val="00E10DBB"/>
    <w:rsid w:val="00E1232F"/>
    <w:rsid w:val="00E13FD9"/>
    <w:rsid w:val="00E16CC6"/>
    <w:rsid w:val="00E17073"/>
    <w:rsid w:val="00E2218E"/>
    <w:rsid w:val="00E275B7"/>
    <w:rsid w:val="00E31FEF"/>
    <w:rsid w:val="00E334B5"/>
    <w:rsid w:val="00E37E5A"/>
    <w:rsid w:val="00E40244"/>
    <w:rsid w:val="00E4230D"/>
    <w:rsid w:val="00E42922"/>
    <w:rsid w:val="00E4299B"/>
    <w:rsid w:val="00E44087"/>
    <w:rsid w:val="00E44443"/>
    <w:rsid w:val="00E44D2B"/>
    <w:rsid w:val="00E45702"/>
    <w:rsid w:val="00E45905"/>
    <w:rsid w:val="00E4701E"/>
    <w:rsid w:val="00E50245"/>
    <w:rsid w:val="00E5090A"/>
    <w:rsid w:val="00E50F79"/>
    <w:rsid w:val="00E51393"/>
    <w:rsid w:val="00E53B82"/>
    <w:rsid w:val="00E53E6C"/>
    <w:rsid w:val="00E541CB"/>
    <w:rsid w:val="00E546BB"/>
    <w:rsid w:val="00E54786"/>
    <w:rsid w:val="00E570C5"/>
    <w:rsid w:val="00E60550"/>
    <w:rsid w:val="00E60AC5"/>
    <w:rsid w:val="00E62A41"/>
    <w:rsid w:val="00E64864"/>
    <w:rsid w:val="00E64E8F"/>
    <w:rsid w:val="00E673C0"/>
    <w:rsid w:val="00E674FA"/>
    <w:rsid w:val="00E7038E"/>
    <w:rsid w:val="00E72B0D"/>
    <w:rsid w:val="00E73258"/>
    <w:rsid w:val="00E7334D"/>
    <w:rsid w:val="00E75253"/>
    <w:rsid w:val="00E75501"/>
    <w:rsid w:val="00E75701"/>
    <w:rsid w:val="00E763AA"/>
    <w:rsid w:val="00E814B5"/>
    <w:rsid w:val="00E8293B"/>
    <w:rsid w:val="00E84005"/>
    <w:rsid w:val="00E865D2"/>
    <w:rsid w:val="00E87BDC"/>
    <w:rsid w:val="00E87E45"/>
    <w:rsid w:val="00E90CFA"/>
    <w:rsid w:val="00E9221A"/>
    <w:rsid w:val="00E922D1"/>
    <w:rsid w:val="00E96290"/>
    <w:rsid w:val="00E97303"/>
    <w:rsid w:val="00EA0E22"/>
    <w:rsid w:val="00EA6CED"/>
    <w:rsid w:val="00EA7181"/>
    <w:rsid w:val="00EA7BB9"/>
    <w:rsid w:val="00EB187A"/>
    <w:rsid w:val="00EB19CD"/>
    <w:rsid w:val="00EB1C17"/>
    <w:rsid w:val="00EB263D"/>
    <w:rsid w:val="00EB4B0D"/>
    <w:rsid w:val="00EC17D1"/>
    <w:rsid w:val="00EC2CE9"/>
    <w:rsid w:val="00EC786B"/>
    <w:rsid w:val="00ED3825"/>
    <w:rsid w:val="00ED44B0"/>
    <w:rsid w:val="00ED60C8"/>
    <w:rsid w:val="00ED79B2"/>
    <w:rsid w:val="00ED7B47"/>
    <w:rsid w:val="00EE23F2"/>
    <w:rsid w:val="00EE47BC"/>
    <w:rsid w:val="00EF0107"/>
    <w:rsid w:val="00EF0A6B"/>
    <w:rsid w:val="00EF1582"/>
    <w:rsid w:val="00EF250A"/>
    <w:rsid w:val="00EF6D7F"/>
    <w:rsid w:val="00EF754E"/>
    <w:rsid w:val="00F00695"/>
    <w:rsid w:val="00F01243"/>
    <w:rsid w:val="00F02ACD"/>
    <w:rsid w:val="00F05C28"/>
    <w:rsid w:val="00F0612A"/>
    <w:rsid w:val="00F06480"/>
    <w:rsid w:val="00F1356F"/>
    <w:rsid w:val="00F136D0"/>
    <w:rsid w:val="00F17D2D"/>
    <w:rsid w:val="00F17FC0"/>
    <w:rsid w:val="00F205CE"/>
    <w:rsid w:val="00F22637"/>
    <w:rsid w:val="00F25375"/>
    <w:rsid w:val="00F301E3"/>
    <w:rsid w:val="00F32D55"/>
    <w:rsid w:val="00F3495F"/>
    <w:rsid w:val="00F361F2"/>
    <w:rsid w:val="00F367F4"/>
    <w:rsid w:val="00F37A5A"/>
    <w:rsid w:val="00F4136F"/>
    <w:rsid w:val="00F42A3D"/>
    <w:rsid w:val="00F43D63"/>
    <w:rsid w:val="00F44E91"/>
    <w:rsid w:val="00F50D82"/>
    <w:rsid w:val="00F528BE"/>
    <w:rsid w:val="00F57052"/>
    <w:rsid w:val="00F659AF"/>
    <w:rsid w:val="00F65A4E"/>
    <w:rsid w:val="00F715A6"/>
    <w:rsid w:val="00F716E5"/>
    <w:rsid w:val="00F71705"/>
    <w:rsid w:val="00F71CF6"/>
    <w:rsid w:val="00F725BD"/>
    <w:rsid w:val="00F756D6"/>
    <w:rsid w:val="00F76118"/>
    <w:rsid w:val="00F81870"/>
    <w:rsid w:val="00F830E9"/>
    <w:rsid w:val="00F837F2"/>
    <w:rsid w:val="00F83D8E"/>
    <w:rsid w:val="00F842E1"/>
    <w:rsid w:val="00F84373"/>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19B"/>
    <w:rsid w:val="00FC38A2"/>
    <w:rsid w:val="00FD27F8"/>
    <w:rsid w:val="00FD5D6E"/>
    <w:rsid w:val="00FE0802"/>
    <w:rsid w:val="00FE12A3"/>
    <w:rsid w:val="00FE27C9"/>
    <w:rsid w:val="00FE558D"/>
    <w:rsid w:val="00FE65BD"/>
    <w:rsid w:val="00FF0174"/>
    <w:rsid w:val="00FF0D5A"/>
    <w:rsid w:val="00FF3A06"/>
    <w:rsid w:val="00FF5795"/>
    <w:rsid w:val="00FF619C"/>
    <w:rsid w:val="00FF6A21"/>
    <w:rsid w:val="00FF7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6E7B"/>
    <w:pPr>
      <w:spacing w:line="300" w:lineRule="atLeast"/>
    </w:pPr>
    <w:rPr>
      <w:rFonts w:ascii="Arial" w:hAnsi="Arial"/>
      <w:sz w:val="22"/>
      <w:szCs w:val="24"/>
      <w:lang w:val="en-US" w:eastAsia="da-DK"/>
    </w:rPr>
  </w:style>
  <w:style w:type="paragraph" w:styleId="Heading1">
    <w:name w:val="heading 1"/>
    <w:basedOn w:val="Normal"/>
    <w:next w:val="Normal"/>
    <w:qFormat/>
    <w:rsid w:val="00844315"/>
    <w:pPr>
      <w:keepNext/>
      <w:pageBreakBefore/>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231C2D"/>
    <w:pPr>
      <w:keepNext/>
      <w:numPr>
        <w:ilvl w:val="4"/>
        <w:numId w:val="1"/>
      </w:numPr>
      <w:spacing w:before="120"/>
      <w:outlineLvl w:val="4"/>
    </w:pPr>
    <w:rPr>
      <w:b/>
      <w:bCs/>
      <w:iCs/>
      <w:sz w:val="20"/>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uiPriority w:val="59"/>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FSNList">
    <w:name w:val="FSN List"/>
    <w:basedOn w:val="Normal"/>
    <w:link w:val="FSNListChar"/>
    <w:qFormat/>
    <w:rsid w:val="00161502"/>
    <w:pPr>
      <w:spacing w:line="240" w:lineRule="auto"/>
    </w:pPr>
    <w:rPr>
      <w:rFonts w:ascii="Arial Narrow" w:hAnsi="Arial Narrow"/>
      <w:sz w:val="18"/>
    </w:rPr>
  </w:style>
  <w:style w:type="paragraph" w:customStyle="1" w:styleId="Bullet">
    <w:name w:val="Bullet"/>
    <w:basedOn w:val="BodyText"/>
    <w:autoRedefine/>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DefaultParagraphFont"/>
    <w:link w:val="FSNList"/>
    <w:rsid w:val="00161502"/>
    <w:rPr>
      <w:rFonts w:ascii="Arial Narrow" w:hAnsi="Arial Narrow"/>
      <w:sz w:val="18"/>
      <w:szCs w:val="24"/>
      <w:lang w:val="en-US" w:eastAsia="da-DK"/>
    </w:rPr>
  </w:style>
  <w:style w:type="paragraph" w:styleId="BodyText">
    <w:name w:val="Body Text"/>
    <w:basedOn w:val="Normal"/>
    <w:link w:val="BodyTextChar"/>
    <w:rsid w:val="00686E83"/>
    <w:pPr>
      <w:spacing w:after="120"/>
    </w:pPr>
  </w:style>
  <w:style w:type="character" w:customStyle="1" w:styleId="BodyTextChar">
    <w:name w:val="Body Text Char"/>
    <w:basedOn w:val="DefaultParagraphFont"/>
    <w:link w:val="BodyText"/>
    <w:rsid w:val="00686E83"/>
    <w:rPr>
      <w:rFonts w:ascii="Arial" w:hAnsi="Arial"/>
      <w:sz w:val="22"/>
      <w:szCs w:val="24"/>
      <w:lang w:val="en-US" w:eastAsia="da-DK"/>
    </w:rPr>
  </w:style>
  <w:style w:type="paragraph" w:styleId="ListParagraph">
    <w:name w:val="List Paragraph"/>
    <w:basedOn w:val="Normal"/>
    <w:uiPriority w:val="34"/>
    <w:qFormat/>
    <w:rsid w:val="00686E83"/>
    <w:pPr>
      <w:ind w:left="720"/>
      <w:contextualSpacing/>
    </w:pPr>
  </w:style>
  <w:style w:type="paragraph" w:customStyle="1" w:styleId="tabletext">
    <w:name w:val="table text"/>
    <w:basedOn w:val="BodyText"/>
    <w:link w:val="tabletextChar"/>
    <w:rsid w:val="00745772"/>
    <w:pPr>
      <w:spacing w:before="40" w:after="40" w:line="280" w:lineRule="exact"/>
    </w:pPr>
    <w:rPr>
      <w:rFonts w:ascii="Bookman Old Style" w:hAnsi="Bookman Old Style"/>
      <w:lang w:eastAsia="en-US"/>
    </w:rPr>
  </w:style>
  <w:style w:type="character" w:customStyle="1" w:styleId="tabletextChar">
    <w:name w:val="table text Char"/>
    <w:basedOn w:val="BodyTextChar"/>
    <w:link w:val="tabletext"/>
    <w:rsid w:val="00745772"/>
    <w:rPr>
      <w:rFonts w:ascii="Bookman Old Style" w:hAnsi="Bookman Old Style"/>
      <w:sz w:val="22"/>
      <w:szCs w:val="24"/>
      <w:lang w:val="en-US" w:eastAsia="en-US"/>
    </w:rPr>
  </w:style>
  <w:style w:type="paragraph" w:styleId="EndnoteText">
    <w:name w:val="endnote text"/>
    <w:basedOn w:val="Normal"/>
    <w:link w:val="EndnoteTextChar"/>
    <w:rsid w:val="009F10B9"/>
    <w:pPr>
      <w:spacing w:line="240" w:lineRule="auto"/>
    </w:pPr>
    <w:rPr>
      <w:sz w:val="20"/>
      <w:szCs w:val="20"/>
    </w:rPr>
  </w:style>
  <w:style w:type="character" w:customStyle="1" w:styleId="EndnoteTextChar">
    <w:name w:val="Endnote Text Char"/>
    <w:basedOn w:val="DefaultParagraphFont"/>
    <w:link w:val="EndnoteText"/>
    <w:rsid w:val="009F10B9"/>
    <w:rPr>
      <w:rFonts w:ascii="Arial" w:hAnsi="Arial"/>
      <w:lang w:val="en-US" w:eastAsia="da-DK"/>
    </w:rPr>
  </w:style>
  <w:style w:type="character" w:styleId="EndnoteReference">
    <w:name w:val="endnote reference"/>
    <w:basedOn w:val="DefaultParagraphFont"/>
    <w:rsid w:val="009F10B9"/>
    <w:rPr>
      <w:vertAlign w:val="superscript"/>
    </w:rPr>
  </w:style>
  <w:style w:type="character" w:styleId="Emphasis">
    <w:name w:val="Emphasis"/>
    <w:basedOn w:val="DefaultParagraphFont"/>
    <w:uiPriority w:val="20"/>
    <w:qFormat/>
    <w:rsid w:val="00D03CC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6E7B"/>
    <w:pPr>
      <w:spacing w:line="300" w:lineRule="atLeast"/>
    </w:pPr>
    <w:rPr>
      <w:rFonts w:ascii="Arial" w:hAnsi="Arial"/>
      <w:sz w:val="22"/>
      <w:szCs w:val="24"/>
      <w:lang w:val="en-US" w:eastAsia="da-DK"/>
    </w:rPr>
  </w:style>
  <w:style w:type="paragraph" w:styleId="Heading1">
    <w:name w:val="heading 1"/>
    <w:basedOn w:val="Normal"/>
    <w:next w:val="Normal"/>
    <w:qFormat/>
    <w:rsid w:val="00844315"/>
    <w:pPr>
      <w:keepNext/>
      <w:pageBreakBefore/>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231C2D"/>
    <w:pPr>
      <w:keepNext/>
      <w:numPr>
        <w:ilvl w:val="4"/>
        <w:numId w:val="1"/>
      </w:numPr>
      <w:spacing w:before="120"/>
      <w:outlineLvl w:val="4"/>
    </w:pPr>
    <w:rPr>
      <w:b/>
      <w:bCs/>
      <w:iCs/>
      <w:sz w:val="20"/>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uiPriority w:val="59"/>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tabs>
        <w:tab w:val="right" w:leader="dot" w:pos="9979"/>
      </w:tabs>
      <w:spacing w:before="240" w:after="120"/>
    </w:pPr>
    <w:rPr>
      <w:noProof/>
      <w:color w:val="1F2B7C"/>
      <w:sz w:val="24"/>
    </w:rPr>
  </w:style>
  <w:style w:type="paragraph" w:styleId="TOC2">
    <w:name w:val="toc 2"/>
    <w:basedOn w:val="Normal"/>
    <w:next w:val="Normal"/>
    <w:uiPriority w:val="39"/>
    <w:rsid w:val="00BA6E7B"/>
    <w:pPr>
      <w:tabs>
        <w:tab w:val="right" w:leader="dot" w:pos="9979"/>
      </w:tabs>
      <w:spacing w:before="60"/>
      <w:ind w:left="221"/>
    </w:pPr>
  </w:style>
  <w:style w:type="paragraph" w:styleId="TOC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FSNList">
    <w:name w:val="FSN List"/>
    <w:basedOn w:val="Normal"/>
    <w:link w:val="FSNListChar"/>
    <w:qFormat/>
    <w:rsid w:val="00161502"/>
    <w:pPr>
      <w:spacing w:line="240" w:lineRule="auto"/>
    </w:pPr>
    <w:rPr>
      <w:rFonts w:ascii="Arial Narrow" w:hAnsi="Arial Narrow"/>
      <w:sz w:val="18"/>
    </w:rPr>
  </w:style>
  <w:style w:type="paragraph" w:customStyle="1" w:styleId="Bullet">
    <w:name w:val="Bullet"/>
    <w:basedOn w:val="BodyText"/>
    <w:autoRedefine/>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DefaultParagraphFont"/>
    <w:link w:val="FSNList"/>
    <w:rsid w:val="00161502"/>
    <w:rPr>
      <w:rFonts w:ascii="Arial Narrow" w:hAnsi="Arial Narrow"/>
      <w:sz w:val="18"/>
      <w:szCs w:val="24"/>
      <w:lang w:val="en-US" w:eastAsia="da-DK"/>
    </w:rPr>
  </w:style>
  <w:style w:type="paragraph" w:styleId="BodyText">
    <w:name w:val="Body Text"/>
    <w:basedOn w:val="Normal"/>
    <w:link w:val="BodyTextChar"/>
    <w:rsid w:val="00686E83"/>
    <w:pPr>
      <w:spacing w:after="120"/>
    </w:pPr>
  </w:style>
  <w:style w:type="character" w:customStyle="1" w:styleId="BodyTextChar">
    <w:name w:val="Body Text Char"/>
    <w:basedOn w:val="DefaultParagraphFont"/>
    <w:link w:val="BodyText"/>
    <w:rsid w:val="00686E83"/>
    <w:rPr>
      <w:rFonts w:ascii="Arial" w:hAnsi="Arial"/>
      <w:sz w:val="22"/>
      <w:szCs w:val="24"/>
      <w:lang w:val="en-US" w:eastAsia="da-DK"/>
    </w:rPr>
  </w:style>
  <w:style w:type="paragraph" w:styleId="ListParagraph">
    <w:name w:val="List Paragraph"/>
    <w:basedOn w:val="Normal"/>
    <w:uiPriority w:val="34"/>
    <w:qFormat/>
    <w:rsid w:val="00686E83"/>
    <w:pPr>
      <w:ind w:left="720"/>
      <w:contextualSpacing/>
    </w:pPr>
  </w:style>
  <w:style w:type="paragraph" w:customStyle="1" w:styleId="tabletext">
    <w:name w:val="table text"/>
    <w:basedOn w:val="BodyText"/>
    <w:link w:val="tabletextChar"/>
    <w:rsid w:val="00745772"/>
    <w:pPr>
      <w:spacing w:before="40" w:after="40" w:line="280" w:lineRule="exact"/>
    </w:pPr>
    <w:rPr>
      <w:rFonts w:ascii="Bookman Old Style" w:hAnsi="Bookman Old Style"/>
      <w:lang w:eastAsia="en-US"/>
    </w:rPr>
  </w:style>
  <w:style w:type="character" w:customStyle="1" w:styleId="tabletextChar">
    <w:name w:val="table text Char"/>
    <w:basedOn w:val="BodyTextChar"/>
    <w:link w:val="tabletext"/>
    <w:rsid w:val="00745772"/>
    <w:rPr>
      <w:rFonts w:ascii="Bookman Old Style" w:hAnsi="Bookman Old Style"/>
      <w:sz w:val="22"/>
      <w:szCs w:val="24"/>
      <w:lang w:val="en-US" w:eastAsia="en-US"/>
    </w:rPr>
  </w:style>
  <w:style w:type="paragraph" w:styleId="EndnoteText">
    <w:name w:val="endnote text"/>
    <w:basedOn w:val="Normal"/>
    <w:link w:val="EndnoteTextChar"/>
    <w:rsid w:val="009F10B9"/>
    <w:pPr>
      <w:spacing w:line="240" w:lineRule="auto"/>
    </w:pPr>
    <w:rPr>
      <w:sz w:val="20"/>
      <w:szCs w:val="20"/>
    </w:rPr>
  </w:style>
  <w:style w:type="character" w:customStyle="1" w:styleId="EndnoteTextChar">
    <w:name w:val="Endnote Text Char"/>
    <w:basedOn w:val="DefaultParagraphFont"/>
    <w:link w:val="EndnoteText"/>
    <w:rsid w:val="009F10B9"/>
    <w:rPr>
      <w:rFonts w:ascii="Arial" w:hAnsi="Arial"/>
      <w:lang w:val="en-US" w:eastAsia="da-DK"/>
    </w:rPr>
  </w:style>
  <w:style w:type="character" w:styleId="EndnoteReference">
    <w:name w:val="endnote reference"/>
    <w:basedOn w:val="DefaultParagraphFont"/>
    <w:rsid w:val="009F10B9"/>
    <w:rPr>
      <w:vertAlign w:val="superscript"/>
    </w:rPr>
  </w:style>
  <w:style w:type="character" w:styleId="Emphasis">
    <w:name w:val="Emphasis"/>
    <w:basedOn w:val="DefaultParagraphFont"/>
    <w:uiPriority w:val="20"/>
    <w:qFormat/>
    <w:rsid w:val="00D03CC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169357">
      <w:bodyDiv w:val="1"/>
      <w:marLeft w:val="0"/>
      <w:marRight w:val="0"/>
      <w:marTop w:val="0"/>
      <w:marBottom w:val="0"/>
      <w:divBdr>
        <w:top w:val="none" w:sz="0" w:space="0" w:color="auto"/>
        <w:left w:val="none" w:sz="0" w:space="0" w:color="auto"/>
        <w:bottom w:val="none" w:sz="0" w:space="0" w:color="auto"/>
        <w:right w:val="none" w:sz="0" w:space="0" w:color="auto"/>
      </w:divBdr>
    </w:div>
    <w:div w:id="348340286">
      <w:bodyDiv w:val="1"/>
      <w:marLeft w:val="0"/>
      <w:marRight w:val="0"/>
      <w:marTop w:val="0"/>
      <w:marBottom w:val="0"/>
      <w:divBdr>
        <w:top w:val="none" w:sz="0" w:space="0" w:color="auto"/>
        <w:left w:val="none" w:sz="0" w:space="0" w:color="auto"/>
        <w:bottom w:val="none" w:sz="0" w:space="0" w:color="auto"/>
        <w:right w:val="none" w:sz="0" w:space="0" w:color="auto"/>
      </w:divBdr>
    </w:div>
    <w:div w:id="472453075">
      <w:bodyDiv w:val="1"/>
      <w:marLeft w:val="0"/>
      <w:marRight w:val="0"/>
      <w:marTop w:val="0"/>
      <w:marBottom w:val="0"/>
      <w:divBdr>
        <w:top w:val="none" w:sz="0" w:space="0" w:color="auto"/>
        <w:left w:val="none" w:sz="0" w:space="0" w:color="auto"/>
        <w:bottom w:val="none" w:sz="0" w:space="0" w:color="auto"/>
        <w:right w:val="none" w:sz="0" w:space="0" w:color="auto"/>
      </w:divBdr>
    </w:div>
    <w:div w:id="478150716">
      <w:bodyDiv w:val="1"/>
      <w:marLeft w:val="0"/>
      <w:marRight w:val="0"/>
      <w:marTop w:val="0"/>
      <w:marBottom w:val="0"/>
      <w:divBdr>
        <w:top w:val="none" w:sz="0" w:space="0" w:color="auto"/>
        <w:left w:val="none" w:sz="0" w:space="0" w:color="auto"/>
        <w:bottom w:val="none" w:sz="0" w:space="0" w:color="auto"/>
        <w:right w:val="none" w:sz="0" w:space="0" w:color="auto"/>
      </w:divBdr>
    </w:div>
    <w:div w:id="492721258">
      <w:bodyDiv w:val="1"/>
      <w:marLeft w:val="0"/>
      <w:marRight w:val="0"/>
      <w:marTop w:val="0"/>
      <w:marBottom w:val="0"/>
      <w:divBdr>
        <w:top w:val="none" w:sz="0" w:space="0" w:color="auto"/>
        <w:left w:val="none" w:sz="0" w:space="0" w:color="auto"/>
        <w:bottom w:val="none" w:sz="0" w:space="0" w:color="auto"/>
        <w:right w:val="none" w:sz="0" w:space="0" w:color="auto"/>
      </w:divBdr>
    </w:div>
    <w:div w:id="662975078">
      <w:bodyDiv w:val="1"/>
      <w:marLeft w:val="0"/>
      <w:marRight w:val="0"/>
      <w:marTop w:val="0"/>
      <w:marBottom w:val="0"/>
      <w:divBdr>
        <w:top w:val="none" w:sz="0" w:space="0" w:color="auto"/>
        <w:left w:val="none" w:sz="0" w:space="0" w:color="auto"/>
        <w:bottom w:val="none" w:sz="0" w:space="0" w:color="auto"/>
        <w:right w:val="none" w:sz="0" w:space="0" w:color="auto"/>
      </w:divBdr>
    </w:div>
    <w:div w:id="924143428">
      <w:bodyDiv w:val="1"/>
      <w:marLeft w:val="0"/>
      <w:marRight w:val="0"/>
      <w:marTop w:val="0"/>
      <w:marBottom w:val="0"/>
      <w:divBdr>
        <w:top w:val="none" w:sz="0" w:space="0" w:color="auto"/>
        <w:left w:val="none" w:sz="0" w:space="0" w:color="auto"/>
        <w:bottom w:val="none" w:sz="0" w:space="0" w:color="auto"/>
        <w:right w:val="none" w:sz="0" w:space="0" w:color="auto"/>
      </w:divBdr>
    </w:div>
    <w:div w:id="1033920202">
      <w:bodyDiv w:val="1"/>
      <w:marLeft w:val="0"/>
      <w:marRight w:val="0"/>
      <w:marTop w:val="0"/>
      <w:marBottom w:val="0"/>
      <w:divBdr>
        <w:top w:val="none" w:sz="0" w:space="0" w:color="auto"/>
        <w:left w:val="none" w:sz="0" w:space="0" w:color="auto"/>
        <w:bottom w:val="none" w:sz="0" w:space="0" w:color="auto"/>
        <w:right w:val="none" w:sz="0" w:space="0" w:color="auto"/>
      </w:divBdr>
    </w:div>
    <w:div w:id="1161583470">
      <w:bodyDiv w:val="1"/>
      <w:marLeft w:val="0"/>
      <w:marRight w:val="0"/>
      <w:marTop w:val="0"/>
      <w:marBottom w:val="0"/>
      <w:divBdr>
        <w:top w:val="none" w:sz="0" w:space="0" w:color="auto"/>
        <w:left w:val="none" w:sz="0" w:space="0" w:color="auto"/>
        <w:bottom w:val="none" w:sz="0" w:space="0" w:color="auto"/>
        <w:right w:val="none" w:sz="0" w:space="0" w:color="auto"/>
      </w:divBdr>
    </w:div>
    <w:div w:id="1250240206">
      <w:bodyDiv w:val="1"/>
      <w:marLeft w:val="0"/>
      <w:marRight w:val="0"/>
      <w:marTop w:val="0"/>
      <w:marBottom w:val="0"/>
      <w:divBdr>
        <w:top w:val="none" w:sz="0" w:space="0" w:color="auto"/>
        <w:left w:val="none" w:sz="0" w:space="0" w:color="auto"/>
        <w:bottom w:val="none" w:sz="0" w:space="0" w:color="auto"/>
        <w:right w:val="none" w:sz="0" w:space="0" w:color="auto"/>
      </w:divBdr>
    </w:div>
    <w:div w:id="1359552393">
      <w:bodyDiv w:val="1"/>
      <w:marLeft w:val="0"/>
      <w:marRight w:val="0"/>
      <w:marTop w:val="0"/>
      <w:marBottom w:val="0"/>
      <w:divBdr>
        <w:top w:val="none" w:sz="0" w:space="0" w:color="auto"/>
        <w:left w:val="none" w:sz="0" w:space="0" w:color="auto"/>
        <w:bottom w:val="none" w:sz="0" w:space="0" w:color="auto"/>
        <w:right w:val="none" w:sz="0" w:space="0" w:color="auto"/>
      </w:divBdr>
    </w:div>
    <w:div w:id="1384527780">
      <w:bodyDiv w:val="1"/>
      <w:marLeft w:val="0"/>
      <w:marRight w:val="0"/>
      <w:marTop w:val="0"/>
      <w:marBottom w:val="0"/>
      <w:divBdr>
        <w:top w:val="none" w:sz="0" w:space="0" w:color="auto"/>
        <w:left w:val="none" w:sz="0" w:space="0" w:color="auto"/>
        <w:bottom w:val="none" w:sz="0" w:space="0" w:color="auto"/>
        <w:right w:val="none" w:sz="0" w:space="0" w:color="auto"/>
      </w:divBdr>
    </w:div>
    <w:div w:id="1468204194">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 w:id="1778911172">
      <w:bodyDiv w:val="1"/>
      <w:marLeft w:val="0"/>
      <w:marRight w:val="0"/>
      <w:marTop w:val="0"/>
      <w:marBottom w:val="0"/>
      <w:divBdr>
        <w:top w:val="none" w:sz="0" w:space="0" w:color="auto"/>
        <w:left w:val="none" w:sz="0" w:space="0" w:color="auto"/>
        <w:bottom w:val="none" w:sz="0" w:space="0" w:color="auto"/>
        <w:right w:val="none" w:sz="0" w:space="0" w:color="auto"/>
      </w:divBdr>
    </w:div>
    <w:div w:id="1879124108">
      <w:bodyDiv w:val="1"/>
      <w:marLeft w:val="0"/>
      <w:marRight w:val="0"/>
      <w:marTop w:val="0"/>
      <w:marBottom w:val="0"/>
      <w:divBdr>
        <w:top w:val="none" w:sz="0" w:space="0" w:color="auto"/>
        <w:left w:val="none" w:sz="0" w:space="0" w:color="auto"/>
        <w:bottom w:val="none" w:sz="0" w:space="0" w:color="auto"/>
        <w:right w:val="none" w:sz="0" w:space="0" w:color="auto"/>
      </w:divBdr>
    </w:div>
    <w:div w:id="2026052979">
      <w:bodyDiv w:val="1"/>
      <w:marLeft w:val="0"/>
      <w:marRight w:val="0"/>
      <w:marTop w:val="0"/>
      <w:marBottom w:val="0"/>
      <w:divBdr>
        <w:top w:val="none" w:sz="0" w:space="0" w:color="auto"/>
        <w:left w:val="none" w:sz="0" w:space="0" w:color="auto"/>
        <w:bottom w:val="none" w:sz="0" w:space="0" w:color="auto"/>
        <w:right w:val="none" w:sz="0" w:space="0" w:color="auto"/>
      </w:divBdr>
    </w:div>
    <w:div w:id="209416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Projects\SNOMED\IHTSDO\Consultant%20Terminologist%20Programme\Programme%20Docs\IHTSDO__Document_Template-Word-2003_20091027_v1.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52C7B-78E7-487D-AF61-E9CE667CF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IHTSDO__Document_Template-Word-2003_20091027_v1.0</Template>
  <TotalTime>212</TotalTime>
  <Pages>20</Pages>
  <Words>4089</Words>
  <Characters>23312</Characters>
  <Application>Microsoft Office Word</Application>
  <DocSecurity>0</DocSecurity>
  <Lines>194</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Document</vt:lpstr>
      <vt:lpstr>IHTSDO Document</vt:lpstr>
    </vt:vector>
  </TitlesOfParts>
  <Company>UNMC</Company>
  <LinksUpToDate>false</LinksUpToDate>
  <CharactersWithSpaces>27347</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creator>jero</dc:creator>
  <cp:lastModifiedBy>Administrator</cp:lastModifiedBy>
  <cp:revision>13</cp:revision>
  <cp:lastPrinted>2007-08-13T09:12:00Z</cp:lastPrinted>
  <dcterms:created xsi:type="dcterms:W3CDTF">2015-04-25T16:42:00Z</dcterms:created>
  <dcterms:modified xsi:type="dcterms:W3CDTF">2015-04-26T19:22:00Z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